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BC1432" w:rsidRDefault="00BC1432" w:rsidP="00BC1432">
                  <w:pPr>
                    <w:jc w:val="center"/>
                    <w:rPr>
                      <w:b/>
                      <w:sz w:val="40"/>
                      <w:szCs w:val="40"/>
                    </w:rPr>
                  </w:pPr>
                  <w:r>
                    <w:rPr>
                      <w:b/>
                      <w:sz w:val="40"/>
                      <w:szCs w:val="40"/>
                    </w:rPr>
                    <w:t>R</w:t>
                  </w:r>
                  <w:r w:rsidRPr="00673184">
                    <w:rPr>
                      <w:b/>
                      <w:sz w:val="40"/>
                      <w:szCs w:val="40"/>
                    </w:rPr>
                    <w:t xml:space="preserve">eading </w:t>
                  </w:r>
                  <w:r>
                    <w:rPr>
                      <w:b/>
                      <w:sz w:val="40"/>
                      <w:szCs w:val="40"/>
                    </w:rPr>
                    <w:t>Article</w:t>
                  </w:r>
                  <w:r w:rsidR="00833CCD">
                    <w:rPr>
                      <w:b/>
                      <w:sz w:val="40"/>
                      <w:szCs w:val="40"/>
                    </w:rPr>
                    <w:t xml:space="preserve"> of the Week #4</w:t>
                  </w:r>
                </w:p>
                <w:p w:rsidR="00BC1432" w:rsidRPr="00501339" w:rsidRDefault="00BC1432" w:rsidP="00BC1432">
                  <w:pPr>
                    <w:jc w:val="center"/>
                    <w:rPr>
                      <w:b/>
                      <w:sz w:val="40"/>
                      <w:szCs w:val="40"/>
                    </w:rPr>
                  </w:pPr>
                  <w:r>
                    <w:rPr>
                      <w:rFonts w:ascii="Georgia" w:hAnsi="Georgia" w:cs="Arial"/>
                      <w:b/>
                      <w:bCs/>
                      <w:i/>
                      <w:color w:val="333333"/>
                      <w:kern w:val="36"/>
                      <w:sz w:val="20"/>
                      <w:szCs w:val="20"/>
                    </w:rPr>
                    <w:t xml:space="preserve"> </w:t>
                  </w:r>
                  <w:r w:rsidR="003401AB">
                    <w:rPr>
                      <w:rFonts w:ascii="Georgia" w:hAnsi="Georgia" w:cs="Arial"/>
                      <w:b/>
                      <w:bCs/>
                      <w:i/>
                      <w:color w:val="333333"/>
                      <w:kern w:val="36"/>
                      <w:sz w:val="20"/>
                      <w:szCs w:val="20"/>
                    </w:rPr>
                    <w:t>Zimbabwe: Poachers Poison 91 Elephants</w:t>
                  </w:r>
                  <w:r w:rsidR="00C26E83">
                    <w:rPr>
                      <w:rFonts w:ascii="Georgia" w:hAnsi="Georgia" w:cs="Arial"/>
                      <w:b/>
                      <w:bCs/>
                      <w:i/>
                      <w:color w:val="333333"/>
                      <w:kern w:val="36"/>
                      <w:sz w:val="20"/>
                      <w:szCs w:val="20"/>
                    </w:rPr>
                    <w:t xml:space="preserve"> (14</w:t>
                  </w:r>
                  <w:r>
                    <w:rPr>
                      <w:rFonts w:ascii="Georgia" w:hAnsi="Georgia" w:cs="Arial"/>
                      <w:b/>
                      <w:bCs/>
                      <w:i/>
                      <w:color w:val="333333"/>
                      <w:kern w:val="36"/>
                      <w:sz w:val="20"/>
                      <w:szCs w:val="20"/>
                    </w:rPr>
                    <w:t>90L)</w:t>
                  </w:r>
                </w:p>
                <w:p w:rsidR="000B4B21" w:rsidRPr="00C05459" w:rsidRDefault="000B4B21" w:rsidP="000B4B21">
                  <w:pPr>
                    <w:jc w:val="center"/>
                    <w:rPr>
                      <w:b/>
                      <w:i/>
                    </w:rPr>
                  </w:pPr>
                </w:p>
                <w:p w:rsidR="000B4B21" w:rsidRDefault="000B4B21" w:rsidP="000B4B21"/>
                <w:p w:rsidR="00DC259E" w:rsidRDefault="00DC259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DC259E" w:rsidRDefault="00DC259E">
                  <w:pPr>
                    <w:rPr>
                      <w:b/>
                    </w:rPr>
                  </w:pPr>
                  <w:r>
                    <w:rPr>
                      <w:b/>
                    </w:rPr>
                    <w:t>Instructions: COMPLETE ALL QUESTIONS AND MARGIN NOTES</w:t>
                  </w:r>
                  <w:r w:rsidR="0021144C">
                    <w:rPr>
                      <w:b/>
                    </w:rPr>
                    <w:t xml:space="preserve"> using the CLOSE reading strategies practiced in class. This requires reading of the article </w:t>
                  </w:r>
                  <w:r w:rsidR="0021144C" w:rsidRPr="004514FF">
                    <w:rPr>
                      <w:b/>
                      <w:u w:val="single"/>
                    </w:rPr>
                    <w:t>three times</w:t>
                  </w:r>
                  <w:r w:rsidR="0021144C">
                    <w:rPr>
                      <w:b/>
                    </w:rPr>
                    <w:t xml:space="preserve">. </w:t>
                  </w:r>
                </w:p>
                <w:p w:rsidR="00DC259E" w:rsidRPr="00596691" w:rsidRDefault="00DC259E">
                  <w:pPr>
                    <w:rPr>
                      <w:b/>
                      <w:sz w:val="20"/>
                      <w:szCs w:val="20"/>
                    </w:rPr>
                  </w:pPr>
                </w:p>
                <w:p w:rsidR="00DC259E" w:rsidRDefault="00DC259E">
                  <w:r>
                    <w:rPr>
                      <w:b/>
                    </w:rPr>
                    <w:t xml:space="preserve">Read </w:t>
                  </w:r>
                  <w:r w:rsidRPr="00673184">
                    <w:t>the following article carefully and</w:t>
                  </w:r>
                  <w:r>
                    <w:rPr>
                      <w:b/>
                    </w:rPr>
                    <w:t xml:space="preserve"> make notes in the margin </w:t>
                  </w:r>
                  <w:r>
                    <w:t xml:space="preserve">as you read. </w:t>
                  </w:r>
                </w:p>
                <w:p w:rsidR="00DC259E" w:rsidRPr="00563364" w:rsidRDefault="00DC259E">
                  <w:r>
                    <w:t>Your notes should include:</w:t>
                  </w:r>
                </w:p>
                <w:p w:rsidR="00DC259E" w:rsidRPr="00673184" w:rsidRDefault="00DC259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DC259E" w:rsidRPr="00673184" w:rsidRDefault="00DC259E" w:rsidP="00673184">
                  <w:pPr>
                    <w:numPr>
                      <w:ilvl w:val="0"/>
                      <w:numId w:val="3"/>
                    </w:numPr>
                    <w:rPr>
                      <w:b/>
                    </w:rPr>
                  </w:pPr>
                  <w:r>
                    <w:t xml:space="preserve">Questions you have that show what you are </w:t>
                  </w:r>
                  <w:r w:rsidRPr="00673184">
                    <w:rPr>
                      <w:b/>
                    </w:rPr>
                    <w:t>wondering</w:t>
                  </w:r>
                  <w:r>
                    <w:t xml:space="preserve"> about as you read.</w:t>
                  </w:r>
                </w:p>
                <w:p w:rsidR="00DC259E" w:rsidRPr="00673184" w:rsidRDefault="00DC259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DC259E" w:rsidRPr="00673184" w:rsidRDefault="00DC259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BD0C61" w:rsidRDefault="00BD0C61" w:rsidP="00BD0C61"/>
                <w:p w:rsidR="00BD0C61" w:rsidRDefault="00DC259E" w:rsidP="00563364">
                  <w:r>
                    <w:t xml:space="preserve">Your </w:t>
                  </w:r>
                  <w:r w:rsidRPr="00673184">
                    <w:rPr>
                      <w:b/>
                    </w:rPr>
                    <w:t>margin notes</w:t>
                  </w:r>
                  <w:r>
                    <w:t xml:space="preserve"> are part of your score for this assessment.</w:t>
                  </w:r>
                  <w:r w:rsidR="00BD0C61">
                    <w:t xml:space="preserve"> </w:t>
                  </w:r>
                </w:p>
                <w:p w:rsidR="00BD0C61" w:rsidRDefault="00DC259E" w:rsidP="00563364">
                  <w:r>
                    <w:t xml:space="preserve">Answer the questions carefully in </w:t>
                  </w:r>
                  <w:r w:rsidRPr="00563364">
                    <w:rPr>
                      <w:b/>
                    </w:rPr>
                    <w:t>complete sentences</w:t>
                  </w:r>
                  <w:r>
                    <w:t xml:space="preserve"> unless otherwise instructed.</w:t>
                  </w:r>
                </w:p>
                <w:p w:rsidR="00DC259E" w:rsidRDefault="00DC259E" w:rsidP="00673184">
                  <w:pPr>
                    <w:ind w:left="1080"/>
                    <w:rPr>
                      <w:b/>
                    </w:rPr>
                  </w:pPr>
                </w:p>
                <w:p w:rsidR="00DC259E" w:rsidRPr="00596691" w:rsidRDefault="00BD0C61" w:rsidP="00673184">
                  <w:pPr>
                    <w:ind w:left="1080"/>
                    <w:rPr>
                      <w:b/>
                    </w:rPr>
                  </w:pPr>
                  <w:r>
                    <w:rPr>
                      <w:b/>
                    </w:rPr>
                    <w:t xml:space="preserve">Student </w:t>
                  </w:r>
                  <w:r w:rsidR="00DC259E" w:rsidRPr="00596691">
                    <w:rPr>
                      <w:b/>
                    </w:rPr>
                    <w:t>_____</w:t>
                  </w:r>
                  <w:r w:rsidR="00DC259E">
                    <w:rPr>
                      <w:b/>
                    </w:rPr>
                    <w:t>_______________________Class Period__________________</w:t>
                  </w:r>
                </w:p>
                <w:p w:rsidR="00DC259E" w:rsidRPr="00596691" w:rsidRDefault="00DC259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134B7C">
      <w:pPr>
        <w:rPr>
          <w:b/>
        </w:rPr>
      </w:pPr>
      <w:r>
        <w:rPr>
          <w:noProof/>
        </w:rPr>
        <w:pict>
          <v:shape id="_x0000_s1028" type="#_x0000_t202" style="position:absolute;margin-left:-54pt;margin-top:4.5pt;width:405pt;height:383.25pt;z-index:251663872" filled="f">
            <v:textbox style="mso-next-textbox:#_x0000_s1032">
              <w:txbxContent>
                <w:p w:rsidR="00C7448F" w:rsidRPr="00C7448F" w:rsidRDefault="00C7448F" w:rsidP="00C7448F">
                  <w:pPr>
                    <w:pStyle w:val="ap-story-p"/>
                    <w:shd w:val="clear" w:color="auto" w:fill="FFFFFF"/>
                    <w:rPr>
                      <w:rFonts w:ascii="Arial Narrow" w:hAnsi="Arial Narrow"/>
                      <w:caps/>
                      <w:color w:val="FF322E"/>
                      <w:sz w:val="44"/>
                      <w:szCs w:val="44"/>
                      <w:shd w:val="clear" w:color="auto" w:fill="FFFFFF"/>
                    </w:rPr>
                  </w:pPr>
                  <w:r w:rsidRPr="00C7448F">
                    <w:rPr>
                      <w:color w:val="363636"/>
                      <w:sz w:val="44"/>
                      <w:szCs w:val="44"/>
                    </w:rPr>
                    <w:t>Zimbabwe: Poachers Poison 91 Elephants</w:t>
                  </w:r>
                </w:p>
                <w:p w:rsidR="00C7448F" w:rsidRPr="00C7448F" w:rsidRDefault="00C7448F" w:rsidP="00C7448F">
                  <w:pPr>
                    <w:pStyle w:val="ap-story-p"/>
                    <w:shd w:val="clear" w:color="auto" w:fill="FFFFFF"/>
                    <w:rPr>
                      <w:color w:val="363636"/>
                      <w:sz w:val="22"/>
                      <w:szCs w:val="22"/>
                    </w:rPr>
                  </w:pPr>
                  <w:r>
                    <w:rPr>
                      <w:color w:val="363636"/>
                      <w:sz w:val="22"/>
                      <w:szCs w:val="22"/>
                    </w:rPr>
                    <w:t>H</w:t>
                  </w:r>
                  <w:r w:rsidRPr="00C7448F">
                    <w:rPr>
                      <w:color w:val="363636"/>
                      <w:sz w:val="22"/>
                      <w:szCs w:val="22"/>
                    </w:rPr>
                    <w:t>WANGE, Zimbabwe (AP) -- The stench of rotting elephant carcasses hangs in the air in western Zimbabwe, where wildlife officials say at least 91 elephants were poisoned with cyanide by poachers who hack off the tusks for the lucrative illegal ivory market.</w:t>
                  </w:r>
                </w:p>
                <w:p w:rsidR="00C7448F" w:rsidRDefault="00C7448F" w:rsidP="00C7448F">
                  <w:pPr>
                    <w:pStyle w:val="ap-story-p"/>
                    <w:shd w:val="clear" w:color="auto" w:fill="FFFFFF"/>
                    <w:rPr>
                      <w:color w:val="363636"/>
                      <w:sz w:val="22"/>
                      <w:szCs w:val="22"/>
                    </w:rPr>
                  </w:pPr>
                  <w:r w:rsidRPr="00C7448F">
                    <w:rPr>
                      <w:color w:val="363636"/>
                      <w:sz w:val="22"/>
                      <w:szCs w:val="22"/>
                    </w:rPr>
                    <w:t xml:space="preserve">Massive bones, some already bleached by the blistering sun in the </w:t>
                  </w:r>
                  <w:proofErr w:type="spellStart"/>
                  <w:r w:rsidRPr="00C7448F">
                    <w:rPr>
                      <w:color w:val="363636"/>
                      <w:sz w:val="22"/>
                      <w:szCs w:val="22"/>
                    </w:rPr>
                    <w:t>Hwange</w:t>
                  </w:r>
                  <w:proofErr w:type="spellEnd"/>
                  <w:r w:rsidRPr="00C7448F">
                    <w:rPr>
                      <w:color w:val="363636"/>
                      <w:sz w:val="22"/>
                      <w:szCs w:val="22"/>
                    </w:rPr>
                    <w:t xml:space="preserve"> National Park, litter the landscape around one remote watering hole where 18 carcasses were found. Officials say cyanide used in gold mining was spread by poachers over flat "salt pans," also known as natural, mineral-rich salt licks. They say lions, hyenas and vultures have died from feeding on contaminated carcasses or drinking nearby.</w:t>
                  </w:r>
                  <w:r>
                    <w:rPr>
                      <w:color w:val="363636"/>
                      <w:sz w:val="22"/>
                      <w:szCs w:val="22"/>
                    </w:rPr>
                    <w:t xml:space="preserve"> </w:t>
                  </w:r>
                </w:p>
                <w:p w:rsidR="00C7448F" w:rsidRPr="00C7448F" w:rsidRDefault="00C7448F" w:rsidP="00C7448F">
                  <w:pPr>
                    <w:pStyle w:val="ap-story-p"/>
                    <w:shd w:val="clear" w:color="auto" w:fill="FFFFFF"/>
                    <w:rPr>
                      <w:color w:val="363636"/>
                      <w:sz w:val="22"/>
                      <w:szCs w:val="22"/>
                    </w:rPr>
                  </w:pPr>
                  <w:r w:rsidRPr="00C7448F">
                    <w:rPr>
                      <w:color w:val="363636"/>
                      <w:sz w:val="22"/>
                      <w:szCs w:val="22"/>
                    </w:rPr>
                    <w:t xml:space="preserve">"The magnitude of what we are witnessing today is much higher than what has occurred previously," environment minister </w:t>
                  </w:r>
                  <w:proofErr w:type="spellStart"/>
                  <w:r w:rsidRPr="00C7448F">
                    <w:rPr>
                      <w:color w:val="363636"/>
                      <w:sz w:val="22"/>
                      <w:szCs w:val="22"/>
                    </w:rPr>
                    <w:t>Saviour</w:t>
                  </w:r>
                  <w:proofErr w:type="spellEnd"/>
                  <w:r w:rsidRPr="00C7448F">
                    <w:rPr>
                      <w:color w:val="363636"/>
                      <w:sz w:val="22"/>
                      <w:szCs w:val="22"/>
                    </w:rPr>
                    <w:t xml:space="preserve"> </w:t>
                  </w:r>
                  <w:proofErr w:type="spellStart"/>
                  <w:r w:rsidRPr="00C7448F">
                    <w:rPr>
                      <w:color w:val="363636"/>
                      <w:sz w:val="22"/>
                      <w:szCs w:val="22"/>
                    </w:rPr>
                    <w:t>Kasukuwere</w:t>
                  </w:r>
                  <w:proofErr w:type="spellEnd"/>
                  <w:r w:rsidRPr="00C7448F">
                    <w:rPr>
                      <w:color w:val="363636"/>
                      <w:sz w:val="22"/>
                      <w:szCs w:val="22"/>
                    </w:rPr>
                    <w:t xml:space="preserve"> told reporters on a trip to the park Monday.</w:t>
                  </w:r>
                </w:p>
                <w:p w:rsidR="00C7448F" w:rsidRPr="00C7448F" w:rsidRDefault="00C7448F" w:rsidP="00C7448F">
                  <w:pPr>
                    <w:pStyle w:val="ap-story-p"/>
                    <w:shd w:val="clear" w:color="auto" w:fill="FFFFFF"/>
                    <w:rPr>
                      <w:color w:val="363636"/>
                      <w:sz w:val="22"/>
                      <w:szCs w:val="22"/>
                    </w:rPr>
                  </w:pPr>
                  <w:r w:rsidRPr="00C7448F">
                    <w:rPr>
                      <w:color w:val="363636"/>
                      <w:sz w:val="22"/>
                      <w:szCs w:val="22"/>
                    </w:rPr>
                    <w:t xml:space="preserve">Cyanide attacks the bloodstream, kills almost instantly and causes rapid decomposition. Most of the poisoned elephants died in the past month. The chemical is commonly used by illegal gold </w:t>
                  </w:r>
                  <w:proofErr w:type="spellStart"/>
                  <w:r w:rsidRPr="00C7448F">
                    <w:rPr>
                      <w:color w:val="363636"/>
                      <w:sz w:val="22"/>
                      <w:szCs w:val="22"/>
                    </w:rPr>
                    <w:t>panners</w:t>
                  </w:r>
                  <w:proofErr w:type="spellEnd"/>
                  <w:r w:rsidRPr="00C7448F">
                    <w:rPr>
                      <w:color w:val="363636"/>
                      <w:sz w:val="22"/>
                      <w:szCs w:val="22"/>
                    </w:rPr>
                    <w:t xml:space="preserve"> to separate the metal from surrounding ore and is easily available.</w:t>
                  </w:r>
                </w:p>
                <w:p w:rsidR="00C7448F" w:rsidRPr="00C7448F" w:rsidRDefault="00C7448F" w:rsidP="00C7448F">
                  <w:pPr>
                    <w:pStyle w:val="ap-story-p"/>
                    <w:shd w:val="clear" w:color="auto" w:fill="FFFFFF"/>
                    <w:rPr>
                      <w:color w:val="363636"/>
                      <w:sz w:val="22"/>
                      <w:szCs w:val="22"/>
                    </w:rPr>
                  </w:pPr>
                  <w:r w:rsidRPr="00C7448F">
                    <w:rPr>
                      <w:color w:val="363636"/>
                      <w:sz w:val="22"/>
                      <w:szCs w:val="22"/>
                    </w:rPr>
                    <w:t xml:space="preserve">Nine suspected poachers have been arrested this month after the biggest, most brutal poaching spree on record. Three men were sentenced to up to 16 years in jail. The </w:t>
                  </w:r>
                  <w:proofErr w:type="spellStart"/>
                  <w:r w:rsidRPr="00C7448F">
                    <w:rPr>
                      <w:color w:val="363636"/>
                      <w:sz w:val="22"/>
                      <w:szCs w:val="22"/>
                    </w:rPr>
                    <w:t>Hwange</w:t>
                  </w:r>
                  <w:proofErr w:type="spellEnd"/>
                  <w:r w:rsidRPr="00C7448F">
                    <w:rPr>
                      <w:color w:val="363636"/>
                      <w:sz w:val="22"/>
                      <w:szCs w:val="22"/>
                    </w:rPr>
                    <w:t xml:space="preserve"> </w:t>
                  </w:r>
                  <w:proofErr w:type="gramStart"/>
                  <w:r w:rsidRPr="00C7448F">
                    <w:rPr>
                      <w:color w:val="363636"/>
                      <w:sz w:val="22"/>
                      <w:szCs w:val="22"/>
                    </w:rPr>
                    <w:t>park</w:t>
                  </w:r>
                  <w:proofErr w:type="gramEnd"/>
                  <w:r w:rsidRPr="00C7448F">
                    <w:rPr>
                      <w:color w:val="363636"/>
                      <w:sz w:val="22"/>
                      <w:szCs w:val="22"/>
                    </w:rPr>
                    <w:t>, stretching over 14,000 square kilometers (5,400 square miles), has one of the highest concentrations of elephants in Africa.</w:t>
                  </w:r>
                </w:p>
                <w:p w:rsidR="00C7448F" w:rsidRPr="00C7448F" w:rsidRDefault="00C7448F" w:rsidP="00C7448F">
                  <w:pPr>
                    <w:pStyle w:val="ap-story-p"/>
                    <w:shd w:val="clear" w:color="auto" w:fill="FFFFFF"/>
                    <w:rPr>
                      <w:color w:val="363636"/>
                      <w:sz w:val="22"/>
                      <w:szCs w:val="22"/>
                    </w:rPr>
                  </w:pPr>
                  <w:proofErr w:type="spellStart"/>
                  <w:r w:rsidRPr="00C7448F">
                    <w:rPr>
                      <w:color w:val="363636"/>
                      <w:sz w:val="22"/>
                      <w:szCs w:val="22"/>
                    </w:rPr>
                    <w:t>Kasukuwere</w:t>
                  </w:r>
                  <w:proofErr w:type="spellEnd"/>
                  <w:r w:rsidRPr="00C7448F">
                    <w:rPr>
                      <w:color w:val="363636"/>
                      <w:sz w:val="22"/>
                      <w:szCs w:val="22"/>
                    </w:rPr>
                    <w:t>, newly appointed to the environment ministry after disputed elections won by longtime President Robert Mugabe in July, said Zimbabwe will intensify efforts to campaign among world nations - including Asia, where there is the highest demand for ivory - to curb a trade declared illegal by the Convention on International Trade in Endangered Species.</w:t>
                  </w:r>
                </w:p>
                <w:p w:rsidR="00C7448F" w:rsidRPr="00C7448F" w:rsidRDefault="00C7448F" w:rsidP="00C7448F">
                  <w:pPr>
                    <w:pStyle w:val="ap-story-p"/>
                    <w:shd w:val="clear" w:color="auto" w:fill="FFFFFF"/>
                    <w:rPr>
                      <w:color w:val="363636"/>
                      <w:sz w:val="22"/>
                      <w:szCs w:val="22"/>
                    </w:rPr>
                  </w:pPr>
                  <w:r w:rsidRPr="00C7448F">
                    <w:rPr>
                      <w:color w:val="363636"/>
                      <w:sz w:val="22"/>
                      <w:szCs w:val="22"/>
                    </w:rPr>
                    <w:t>Tusks of the poisoned elephants are thought to have been smuggled into neighboring South Africa through illicit syndicates that pay desperately poor poachers a fraction of the $1,500 a kilogram (2.2 pounds) that ivory can fetch on the black market.</w:t>
                  </w:r>
                </w:p>
                <w:p w:rsidR="00C7448F" w:rsidRPr="00C7448F" w:rsidRDefault="00C7448F" w:rsidP="00C7448F">
                  <w:pPr>
                    <w:pStyle w:val="ap-story-p"/>
                    <w:shd w:val="clear" w:color="auto" w:fill="FFFFFF"/>
                    <w:rPr>
                      <w:color w:val="363636"/>
                      <w:sz w:val="22"/>
                      <w:szCs w:val="22"/>
                    </w:rPr>
                  </w:pPr>
                  <w:r w:rsidRPr="00C7448F">
                    <w:rPr>
                      <w:color w:val="363636"/>
                      <w:sz w:val="22"/>
                      <w:szCs w:val="22"/>
                    </w:rPr>
                    <w:t xml:space="preserve">"We will cooperate with international organizations such as Interpol to crack down on the pay masters. So the war is on, it's a war which we will win, we are not going to surrender," </w:t>
                  </w:r>
                  <w:proofErr w:type="spellStart"/>
                  <w:r w:rsidRPr="00C7448F">
                    <w:rPr>
                      <w:color w:val="363636"/>
                      <w:sz w:val="22"/>
                      <w:szCs w:val="22"/>
                    </w:rPr>
                    <w:t>Kasukuwere</w:t>
                  </w:r>
                  <w:proofErr w:type="spellEnd"/>
                  <w:r w:rsidRPr="00C7448F">
                    <w:rPr>
                      <w:color w:val="363636"/>
                      <w:sz w:val="22"/>
                      <w:szCs w:val="22"/>
                    </w:rPr>
                    <w:t xml:space="preserve"> said.</w:t>
                  </w:r>
                </w:p>
                <w:p w:rsidR="00C7448F" w:rsidRPr="00C7448F" w:rsidRDefault="00C7448F" w:rsidP="00C7448F">
                  <w:pPr>
                    <w:pStyle w:val="ap-story-p"/>
                    <w:shd w:val="clear" w:color="auto" w:fill="FFFFFF"/>
                    <w:rPr>
                      <w:color w:val="363636"/>
                      <w:sz w:val="22"/>
                      <w:szCs w:val="22"/>
                    </w:rPr>
                  </w:pPr>
                  <w:r w:rsidRPr="00C7448F">
                    <w:rPr>
                      <w:color w:val="363636"/>
                      <w:sz w:val="22"/>
                      <w:szCs w:val="22"/>
                    </w:rPr>
                    <w:t>The state Environmental Management Authority is planning to burn the elephant carcasses and call in experts to detoxify the affected areas, beginning with digging out the salt licks and removing the top layers of soil contaminated by the cyanide granules.</w:t>
                  </w:r>
                </w:p>
                <w:p w:rsidR="00C7448F" w:rsidRPr="00C7448F" w:rsidRDefault="00C7448F" w:rsidP="00C7448F">
                  <w:pPr>
                    <w:pStyle w:val="ap-story-p"/>
                    <w:shd w:val="clear" w:color="auto" w:fill="FFFFFF"/>
                    <w:rPr>
                      <w:color w:val="363636"/>
                      <w:sz w:val="22"/>
                      <w:szCs w:val="22"/>
                    </w:rPr>
                  </w:pPr>
                  <w:r w:rsidRPr="00C7448F">
                    <w:rPr>
                      <w:color w:val="363636"/>
                      <w:sz w:val="22"/>
                      <w:szCs w:val="22"/>
                    </w:rPr>
                    <w:t>Officials believe at least two deeply drilled wells supplying the water holes may have also been contaminated and will likely have to be sealed. New wells will probably be drilled away from the tainted ones.</w:t>
                  </w:r>
                  <w:r>
                    <w:rPr>
                      <w:color w:val="363636"/>
                      <w:sz w:val="22"/>
                      <w:szCs w:val="22"/>
                    </w:rPr>
                    <w:t xml:space="preserve"> </w:t>
                  </w:r>
                  <w:r w:rsidRPr="00C7448F">
                    <w:rPr>
                      <w:color w:val="363636"/>
                      <w:sz w:val="22"/>
                      <w:szCs w:val="22"/>
                    </w:rPr>
                    <w:t xml:space="preserve">"We will drill more boreholes in the park because these criminals target areas where there is a shortage of water," said </w:t>
                  </w:r>
                  <w:proofErr w:type="spellStart"/>
                  <w:r w:rsidRPr="00C7448F">
                    <w:rPr>
                      <w:color w:val="363636"/>
                      <w:sz w:val="22"/>
                      <w:szCs w:val="22"/>
                    </w:rPr>
                    <w:t>Kasukuwere</w:t>
                  </w:r>
                  <w:proofErr w:type="spellEnd"/>
                  <w:r w:rsidRPr="00C7448F">
                    <w:rPr>
                      <w:color w:val="363636"/>
                      <w:sz w:val="22"/>
                      <w:szCs w:val="22"/>
                    </w:rPr>
                    <w:t>.</w:t>
                  </w:r>
                </w:p>
                <w:p w:rsidR="00C7448F" w:rsidRPr="00C7448F" w:rsidRDefault="00C7448F" w:rsidP="00C7448F">
                  <w:pPr>
                    <w:pStyle w:val="ap-story-p"/>
                    <w:shd w:val="clear" w:color="auto" w:fill="FFFFFF"/>
                    <w:rPr>
                      <w:color w:val="363636"/>
                      <w:sz w:val="22"/>
                      <w:szCs w:val="22"/>
                    </w:rPr>
                  </w:pPr>
                  <w:r w:rsidRPr="00C7448F">
                    <w:rPr>
                      <w:color w:val="363636"/>
                      <w:sz w:val="22"/>
                      <w:szCs w:val="22"/>
                    </w:rPr>
                    <w:t>But Zimbabwe's cash-strapped wildlife and environment authorities say they are underfunded, understaffed and poorly equipped because of the nation's troubled economy.</w:t>
                  </w:r>
                </w:p>
                <w:p w:rsidR="00C7448F" w:rsidRPr="00C7448F" w:rsidRDefault="00C7448F" w:rsidP="00C7448F">
                  <w:pPr>
                    <w:pStyle w:val="ap-story-p"/>
                    <w:shd w:val="clear" w:color="auto" w:fill="FFFFFF"/>
                    <w:rPr>
                      <w:color w:val="363636"/>
                      <w:sz w:val="22"/>
                      <w:szCs w:val="22"/>
                    </w:rPr>
                  </w:pPr>
                  <w:proofErr w:type="spellStart"/>
                  <w:r>
                    <w:rPr>
                      <w:color w:val="363636"/>
                      <w:sz w:val="22"/>
                      <w:szCs w:val="22"/>
                    </w:rPr>
                    <w:t>Kasukuwere</w:t>
                  </w:r>
                  <w:proofErr w:type="spellEnd"/>
                  <w:r>
                    <w:rPr>
                      <w:color w:val="363636"/>
                      <w:sz w:val="22"/>
                      <w:szCs w:val="22"/>
                    </w:rPr>
                    <w:t xml:space="preserve"> said </w:t>
                  </w:r>
                  <w:proofErr w:type="spellStart"/>
                  <w:r>
                    <w:rPr>
                      <w:color w:val="363636"/>
                      <w:sz w:val="22"/>
                      <w:szCs w:val="22"/>
                    </w:rPr>
                    <w:t>Hwange</w:t>
                  </w:r>
                  <w:proofErr w:type="spellEnd"/>
                  <w:r>
                    <w:rPr>
                      <w:color w:val="363636"/>
                      <w:sz w:val="22"/>
                      <w:szCs w:val="22"/>
                    </w:rPr>
                    <w:t xml:space="preserve"> P</w:t>
                  </w:r>
                  <w:r w:rsidRPr="00C7448F">
                    <w:rPr>
                      <w:color w:val="363636"/>
                      <w:sz w:val="22"/>
                      <w:szCs w:val="22"/>
                    </w:rPr>
                    <w:t>ark, Africa's third largest wildlife sanctuary after the Serengeti in Tanzania and South Africa's Kruger National Park, has only about 150 rangers and few fully operational off-road vehicles for an expanse that ideally should have a staff of at least 700.</w:t>
                  </w:r>
                </w:p>
                <w:p w:rsidR="00C7448F" w:rsidRPr="00C7448F" w:rsidRDefault="00C7448F" w:rsidP="00C7448F">
                  <w:pPr>
                    <w:pStyle w:val="ap-story-p"/>
                    <w:shd w:val="clear" w:color="auto" w:fill="FFFFFF"/>
                    <w:rPr>
                      <w:color w:val="363636"/>
                      <w:sz w:val="22"/>
                      <w:szCs w:val="22"/>
                    </w:rPr>
                  </w:pPr>
                  <w:r w:rsidRPr="00C7448F">
                    <w:rPr>
                      <w:color w:val="363636"/>
                      <w:sz w:val="22"/>
                      <w:szCs w:val="22"/>
                    </w:rPr>
                    <w:t>Nor can authorities afford to maintain helicopters or fixed-wing aircraft spotter patrols. The environment minister said officials have begun to work with local village communities on the fringe of the park to report the presence of cyanide and that four kilograms (eight pounds) of the deadly poison have so far been recovered.</w:t>
                  </w:r>
                </w:p>
                <w:p w:rsidR="00C7448F" w:rsidRPr="00C7448F" w:rsidRDefault="00C7448F" w:rsidP="00C7448F">
                  <w:pPr>
                    <w:pStyle w:val="ap-story-p"/>
                    <w:shd w:val="clear" w:color="auto" w:fill="FFFFFF"/>
                    <w:rPr>
                      <w:color w:val="363636"/>
                      <w:sz w:val="22"/>
                      <w:szCs w:val="22"/>
                    </w:rPr>
                  </w:pPr>
                  <w:r w:rsidRPr="00C7448F">
                    <w:rPr>
                      <w:color w:val="363636"/>
                      <w:sz w:val="22"/>
                      <w:szCs w:val="22"/>
                    </w:rPr>
                    <w:t>Grown elephants, the world largest living land mammal, eat about 300 kilograms (660 pounds) of vegetative fodder a day. In the current dry season they drink water at the pans, where the salt and other minerals left by evaporation make them thirstier.</w:t>
                  </w:r>
                </w:p>
                <w:p w:rsidR="00C7448F" w:rsidRPr="00C7448F" w:rsidRDefault="00C7448F" w:rsidP="00C7448F">
                  <w:pPr>
                    <w:pStyle w:val="ap-story-p"/>
                    <w:shd w:val="clear" w:color="auto" w:fill="FFFFFF"/>
                    <w:rPr>
                      <w:color w:val="363636"/>
                      <w:sz w:val="22"/>
                      <w:szCs w:val="22"/>
                    </w:rPr>
                  </w:pPr>
                  <w:r w:rsidRPr="00C7448F">
                    <w:rPr>
                      <w:color w:val="363636"/>
                      <w:sz w:val="22"/>
                      <w:szCs w:val="22"/>
                    </w:rPr>
                    <w:t>Soaring vultures, wildlife rangers say, are often the first sign visible from considerable distances of an illegal kill by poachers in a nature preserve.</w:t>
                  </w:r>
                </w:p>
                <w:p w:rsidR="00C7448F" w:rsidRPr="00C7448F" w:rsidRDefault="00C7448F" w:rsidP="00C7448F">
                  <w:pPr>
                    <w:pStyle w:val="ap-story-p"/>
                    <w:shd w:val="clear" w:color="auto" w:fill="FFFFFF"/>
                    <w:rPr>
                      <w:color w:val="363636"/>
                      <w:sz w:val="22"/>
                      <w:szCs w:val="22"/>
                    </w:rPr>
                  </w:pPr>
                  <w:r w:rsidRPr="00C7448F">
                    <w:rPr>
                      <w:color w:val="363636"/>
                      <w:sz w:val="22"/>
                      <w:szCs w:val="22"/>
                    </w:rPr>
                    <w:t>This time in Zimbabwe, scores of vultures, the first predators at a kill, have died from the cyanide. Rangers say their absence makes the ecological impact of the poisonings much harder to fight and control.</w:t>
                  </w:r>
                </w:p>
                <w:p w:rsidR="00615E40" w:rsidRPr="00C7448F" w:rsidRDefault="00615E40" w:rsidP="00C7448F">
                  <w:pPr>
                    <w:shd w:val="clear" w:color="auto" w:fill="FFFFFF"/>
                    <w:rPr>
                      <w:sz w:val="22"/>
                      <w:szCs w:val="22"/>
                    </w:rPr>
                  </w:pPr>
                </w:p>
              </w:txbxContent>
            </v:textbox>
          </v:shape>
        </w:pict>
      </w:r>
    </w:p>
    <w:p w:rsidR="00596691" w:rsidRDefault="00C9465E">
      <w:pPr>
        <w:rPr>
          <w:b/>
        </w:rPr>
      </w:pPr>
      <w:r>
        <w:rPr>
          <w:noProof/>
        </w:rPr>
        <w:pict>
          <v:shape id="_x0000_s1029" type="#_x0000_t202" style="position:absolute;margin-left:351pt;margin-top:4.2pt;width:135pt;height:389.4pt;z-index:251653632" filled="f" stroked="f">
            <v:textbox style="mso-next-textbox:#_x0000_s1029">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833CCD" w:rsidRDefault="00833CCD" w:rsidP="00833CCD">
                  <w:pPr>
                    <w:jc w:val="center"/>
                    <w:rPr>
                      <w:b/>
                      <w:sz w:val="40"/>
                      <w:szCs w:val="40"/>
                    </w:rPr>
                  </w:pPr>
                  <w:r>
                    <w:rPr>
                      <w:b/>
                      <w:sz w:val="40"/>
                      <w:szCs w:val="40"/>
                    </w:rPr>
                    <w:t>R</w:t>
                  </w:r>
                  <w:r w:rsidRPr="00673184">
                    <w:rPr>
                      <w:b/>
                      <w:sz w:val="40"/>
                      <w:szCs w:val="40"/>
                    </w:rPr>
                    <w:t xml:space="preserve">eading </w:t>
                  </w:r>
                  <w:r>
                    <w:rPr>
                      <w:b/>
                      <w:sz w:val="40"/>
                      <w:szCs w:val="40"/>
                    </w:rPr>
                    <w:t>Article of the Week #4</w:t>
                  </w:r>
                </w:p>
                <w:p w:rsidR="003401AB" w:rsidRPr="00501339" w:rsidRDefault="003401AB" w:rsidP="003401AB">
                  <w:pPr>
                    <w:jc w:val="center"/>
                    <w:rPr>
                      <w:b/>
                      <w:sz w:val="40"/>
                      <w:szCs w:val="40"/>
                    </w:rPr>
                  </w:pPr>
                  <w:r>
                    <w:rPr>
                      <w:rFonts w:ascii="Georgia" w:hAnsi="Georgia" w:cs="Arial"/>
                      <w:b/>
                      <w:bCs/>
                      <w:i/>
                      <w:color w:val="333333"/>
                      <w:kern w:val="36"/>
                      <w:sz w:val="20"/>
                      <w:szCs w:val="20"/>
                    </w:rPr>
                    <w:t xml:space="preserve"> Zimbabwe: Poachers Poison 91 Elephants (1490L)</w:t>
                  </w:r>
                </w:p>
                <w:p w:rsidR="000B4B21" w:rsidRDefault="000B4B21" w:rsidP="000B4B21"/>
                <w:p w:rsidR="00DC259E" w:rsidRDefault="00DC259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5pt;width:405pt;height:630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833CCD" w:rsidRDefault="00833CCD" w:rsidP="00833CCD">
                  <w:pPr>
                    <w:jc w:val="center"/>
                    <w:rPr>
                      <w:b/>
                      <w:sz w:val="40"/>
                      <w:szCs w:val="40"/>
                    </w:rPr>
                  </w:pPr>
                  <w:r>
                    <w:rPr>
                      <w:b/>
                      <w:sz w:val="40"/>
                      <w:szCs w:val="40"/>
                    </w:rPr>
                    <w:t>R</w:t>
                  </w:r>
                  <w:r w:rsidRPr="00673184">
                    <w:rPr>
                      <w:b/>
                      <w:sz w:val="40"/>
                      <w:szCs w:val="40"/>
                    </w:rPr>
                    <w:t xml:space="preserve">eading </w:t>
                  </w:r>
                  <w:r>
                    <w:rPr>
                      <w:b/>
                      <w:sz w:val="40"/>
                      <w:szCs w:val="40"/>
                    </w:rPr>
                    <w:t>Article of the Week #4</w:t>
                  </w:r>
                </w:p>
                <w:p w:rsidR="003401AB" w:rsidRPr="00501339" w:rsidRDefault="003401AB" w:rsidP="003401AB">
                  <w:pPr>
                    <w:jc w:val="center"/>
                    <w:rPr>
                      <w:b/>
                      <w:sz w:val="40"/>
                      <w:szCs w:val="40"/>
                    </w:rPr>
                  </w:pPr>
                  <w:r>
                    <w:rPr>
                      <w:rFonts w:ascii="Georgia" w:hAnsi="Georgia" w:cs="Arial"/>
                      <w:b/>
                      <w:bCs/>
                      <w:i/>
                      <w:color w:val="333333"/>
                      <w:kern w:val="36"/>
                      <w:sz w:val="20"/>
                      <w:szCs w:val="20"/>
                    </w:rPr>
                    <w:t xml:space="preserve"> Zimbabwe: Poachers Poison 91 Elephants (1490L)</w:t>
                  </w:r>
                </w:p>
                <w:p w:rsidR="00070CA0" w:rsidRPr="00501339" w:rsidRDefault="00070CA0" w:rsidP="00070CA0">
                  <w:pPr>
                    <w:jc w:val="center"/>
                    <w:rPr>
                      <w:b/>
                      <w:sz w:val="40"/>
                      <w:szCs w:val="40"/>
                    </w:rPr>
                  </w:pPr>
                </w:p>
                <w:p w:rsidR="000B4B21" w:rsidRPr="00C05459" w:rsidRDefault="000B4B21" w:rsidP="000B4B21">
                  <w:pPr>
                    <w:jc w:val="center"/>
                    <w:rPr>
                      <w:b/>
                      <w:i/>
                    </w:rPr>
                  </w:pPr>
                </w:p>
                <w:p w:rsidR="000B4B21" w:rsidRDefault="000B4B21" w:rsidP="000B4B21"/>
                <w:p w:rsidR="00DC259E" w:rsidRDefault="00DC259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DC259E"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r w:rsidR="00D37B59">
                    <w:rPr>
                      <w:b/>
                    </w:rPr>
                    <w:t xml:space="preserve">. </w:t>
                  </w:r>
                </w:p>
                <w:p w:rsidR="00AB4AF1" w:rsidRPr="000A05F4" w:rsidRDefault="00AB4AF1" w:rsidP="005850DE">
                  <w:pPr>
                    <w:rPr>
                      <w:b/>
                    </w:rPr>
                  </w:pPr>
                </w:p>
                <w:p w:rsidR="007804A9" w:rsidRDefault="003401AB" w:rsidP="00D37B59">
                  <w:pPr>
                    <w:numPr>
                      <w:ilvl w:val="0"/>
                      <w:numId w:val="21"/>
                    </w:numPr>
                    <w:rPr>
                      <w:i/>
                    </w:rPr>
                  </w:pPr>
                  <w:r>
                    <w:rPr>
                      <w:i/>
                    </w:rPr>
                    <w:t>What animal is typically the first visible sign of an illegal elephant kill?</w:t>
                  </w:r>
                </w:p>
                <w:p w:rsidR="00647D12" w:rsidRPr="00502124" w:rsidRDefault="00D37B59" w:rsidP="007804A9">
                  <w:pPr>
                    <w:ind w:left="720"/>
                    <w:rPr>
                      <w:i/>
                    </w:rPr>
                  </w:pPr>
                  <w:r w:rsidRPr="00502124">
                    <w:rPr>
                      <w:i/>
                    </w:rPr>
                    <w:br/>
                  </w:r>
                  <w:r w:rsidRPr="00502124">
                    <w:rPr>
                      <w:i/>
                    </w:rPr>
                    <w:br/>
                  </w:r>
                </w:p>
                <w:p w:rsidR="007804A9" w:rsidRPr="007804A9" w:rsidRDefault="003401AB" w:rsidP="00D37B59">
                  <w:pPr>
                    <w:numPr>
                      <w:ilvl w:val="0"/>
                      <w:numId w:val="21"/>
                    </w:numPr>
                    <w:rPr>
                      <w:i/>
                      <w:sz w:val="16"/>
                      <w:szCs w:val="16"/>
                    </w:rPr>
                  </w:pPr>
                  <w:r>
                    <w:rPr>
                      <w:i/>
                    </w:rPr>
                    <w:t>How many pounds of food does a grown elephant generally eat?</w:t>
                  </w:r>
                </w:p>
                <w:p w:rsidR="00D37B59" w:rsidRDefault="00AB4AF1" w:rsidP="007804A9">
                  <w:pPr>
                    <w:ind w:left="720"/>
                    <w:rPr>
                      <w:i/>
                      <w:sz w:val="16"/>
                      <w:szCs w:val="16"/>
                    </w:rPr>
                  </w:pPr>
                  <w:r>
                    <w:rPr>
                      <w:i/>
                      <w:sz w:val="16"/>
                      <w:szCs w:val="16"/>
                    </w:rPr>
                    <w:br/>
                  </w:r>
                  <w:r w:rsidR="00B80BA9">
                    <w:rPr>
                      <w:i/>
                      <w:sz w:val="16"/>
                      <w:szCs w:val="16"/>
                    </w:rPr>
                    <w:br/>
                  </w:r>
                  <w:r w:rsidR="00B80BA9">
                    <w:rPr>
                      <w:i/>
                      <w:sz w:val="16"/>
                      <w:szCs w:val="16"/>
                    </w:rPr>
                    <w:br/>
                  </w:r>
                </w:p>
                <w:p w:rsidR="007804A9" w:rsidRPr="007804A9" w:rsidRDefault="003401AB" w:rsidP="00D37B59">
                  <w:pPr>
                    <w:numPr>
                      <w:ilvl w:val="0"/>
                      <w:numId w:val="21"/>
                    </w:numPr>
                    <w:rPr>
                      <w:i/>
                      <w:sz w:val="16"/>
                      <w:szCs w:val="16"/>
                    </w:rPr>
                  </w:pPr>
                  <w:r>
                    <w:rPr>
                      <w:i/>
                    </w:rPr>
                    <w:t>Name the three largest wildlife sanctuaries in Africa.</w:t>
                  </w:r>
                </w:p>
                <w:p w:rsidR="00D37B59" w:rsidRDefault="00AB4AF1" w:rsidP="007804A9">
                  <w:pPr>
                    <w:ind w:left="720"/>
                    <w:rPr>
                      <w:i/>
                      <w:sz w:val="16"/>
                      <w:szCs w:val="16"/>
                    </w:rPr>
                  </w:pPr>
                  <w:r>
                    <w:rPr>
                      <w:i/>
                      <w:sz w:val="16"/>
                      <w:szCs w:val="16"/>
                    </w:rPr>
                    <w:br/>
                  </w:r>
                  <w:r w:rsidR="00D37B59">
                    <w:rPr>
                      <w:i/>
                      <w:sz w:val="16"/>
                      <w:szCs w:val="16"/>
                    </w:rPr>
                    <w:br/>
                  </w:r>
                  <w:r w:rsidR="00D37B59">
                    <w:rPr>
                      <w:i/>
                      <w:sz w:val="16"/>
                      <w:szCs w:val="16"/>
                    </w:rPr>
                    <w:br/>
                  </w:r>
                </w:p>
                <w:p w:rsidR="007804A9" w:rsidRPr="007804A9" w:rsidRDefault="00256570" w:rsidP="00D37B59">
                  <w:pPr>
                    <w:numPr>
                      <w:ilvl w:val="0"/>
                      <w:numId w:val="21"/>
                    </w:numPr>
                    <w:rPr>
                      <w:i/>
                      <w:sz w:val="16"/>
                      <w:szCs w:val="16"/>
                    </w:rPr>
                  </w:pPr>
                  <w:r>
                    <w:rPr>
                      <w:i/>
                    </w:rPr>
                    <w:t xml:space="preserve">What </w:t>
                  </w:r>
                  <w:r w:rsidR="007804A9">
                    <w:rPr>
                      <w:i/>
                    </w:rPr>
                    <w:t>is the black market?</w:t>
                  </w:r>
                </w:p>
                <w:p w:rsidR="00BC6E67" w:rsidRDefault="00AB4AF1" w:rsidP="007804A9">
                  <w:pPr>
                    <w:ind w:left="720"/>
                    <w:rPr>
                      <w:i/>
                      <w:sz w:val="16"/>
                      <w:szCs w:val="16"/>
                    </w:rPr>
                  </w:pPr>
                  <w:r>
                    <w:rPr>
                      <w:i/>
                      <w:sz w:val="16"/>
                      <w:szCs w:val="16"/>
                    </w:rPr>
                    <w:br/>
                  </w:r>
                </w:p>
                <w:p w:rsidR="00D37B59" w:rsidRDefault="00D37B59" w:rsidP="00BC6E67">
                  <w:pPr>
                    <w:ind w:left="720"/>
                    <w:rPr>
                      <w:i/>
                      <w:sz w:val="16"/>
                      <w:szCs w:val="16"/>
                    </w:rPr>
                  </w:pPr>
                  <w:r>
                    <w:rPr>
                      <w:i/>
                      <w:sz w:val="16"/>
                      <w:szCs w:val="16"/>
                    </w:rPr>
                    <w:br/>
                  </w:r>
                </w:p>
                <w:p w:rsidR="00D37B59" w:rsidRPr="00591976" w:rsidRDefault="007804A9" w:rsidP="00D37B59">
                  <w:pPr>
                    <w:numPr>
                      <w:ilvl w:val="0"/>
                      <w:numId w:val="21"/>
                    </w:numPr>
                    <w:rPr>
                      <w:i/>
                      <w:sz w:val="16"/>
                      <w:szCs w:val="16"/>
                    </w:rPr>
                  </w:pPr>
                  <w:r>
                    <w:rPr>
                      <w:i/>
                    </w:rPr>
                    <w:t>Give the exact name of the park in Africa in which the elephants were killed?</w:t>
                  </w:r>
                </w:p>
                <w:p w:rsidR="00D37B59" w:rsidRPr="00263899" w:rsidRDefault="00D37B59" w:rsidP="007804A9">
                  <w:pPr>
                    <w:rPr>
                      <w:i/>
                      <w:sz w:val="16"/>
                      <w:szCs w:val="16"/>
                    </w:rPr>
                  </w:pPr>
                </w:p>
                <w:p w:rsidR="003401AB" w:rsidRDefault="003401AB" w:rsidP="00A3675D">
                  <w:pPr>
                    <w:rPr>
                      <w:i/>
                      <w:sz w:val="16"/>
                      <w:szCs w:val="16"/>
                    </w:rPr>
                  </w:pPr>
                  <w:r>
                    <w:rPr>
                      <w:i/>
                      <w:sz w:val="16"/>
                      <w:szCs w:val="16"/>
                    </w:rPr>
                    <w:t>.</w:t>
                  </w:r>
                </w:p>
                <w:p w:rsidR="00861A33" w:rsidRDefault="00861A33" w:rsidP="00A3675D">
                  <w:pPr>
                    <w:rPr>
                      <w:i/>
                      <w:sz w:val="16"/>
                      <w:szCs w:val="16"/>
                    </w:rPr>
                  </w:pPr>
                </w:p>
                <w:p w:rsidR="0021144C" w:rsidRPr="00CD3BE4" w:rsidRDefault="00645ADD" w:rsidP="00A3675D">
                  <w:pPr>
                    <w:rPr>
                      <w:i/>
                    </w:rPr>
                  </w:pPr>
                  <w:proofErr w:type="gramStart"/>
                  <w:r>
                    <w:rPr>
                      <w:i/>
                      <w:sz w:val="16"/>
                      <w:szCs w:val="16"/>
                    </w:rPr>
                    <w:t>8.RI</w:t>
                  </w:r>
                  <w:r w:rsidR="0021144C">
                    <w:rPr>
                      <w:i/>
                      <w:sz w:val="16"/>
                      <w:szCs w:val="16"/>
                    </w:rPr>
                    <w:t>.</w:t>
                  </w:r>
                  <w:r>
                    <w:rPr>
                      <w:i/>
                      <w:sz w:val="16"/>
                      <w:szCs w:val="16"/>
                    </w:rPr>
                    <w:t>4,10</w:t>
                  </w:r>
                  <w:proofErr w:type="gramEnd"/>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4D451A" w:rsidRDefault="007804A9" w:rsidP="003D45A8">
                  <w:pPr>
                    <w:rPr>
                      <w:i/>
                    </w:rPr>
                  </w:pPr>
                  <w:r>
                    <w:rPr>
                      <w:i/>
                    </w:rPr>
                    <w:t xml:space="preserve">According to the article, there are two actions officials plan to take to </w:t>
                  </w:r>
                  <w:r w:rsidR="00645ADD">
                    <w:rPr>
                      <w:i/>
                    </w:rPr>
                    <w:t>clean up the kill sites</w:t>
                  </w:r>
                  <w:r>
                    <w:rPr>
                      <w:i/>
                    </w:rPr>
                    <w:t>. What are those two actions?</w:t>
                  </w:r>
                </w:p>
                <w:p w:rsidR="004D451A" w:rsidRDefault="004D451A" w:rsidP="003D45A8">
                  <w:pPr>
                    <w:rPr>
                      <w:i/>
                    </w:rPr>
                  </w:pPr>
                </w:p>
                <w:p w:rsidR="004D451A" w:rsidRDefault="004D451A" w:rsidP="003D45A8">
                  <w:pPr>
                    <w:rPr>
                      <w:i/>
                    </w:rPr>
                  </w:pPr>
                </w:p>
                <w:p w:rsidR="00AF7F30" w:rsidRDefault="00AF7F30" w:rsidP="003D45A8">
                  <w:pPr>
                    <w:rPr>
                      <w:i/>
                    </w:rPr>
                  </w:pPr>
                </w:p>
                <w:p w:rsidR="00B30837" w:rsidRDefault="00B30837" w:rsidP="003D45A8">
                  <w:pPr>
                    <w:rPr>
                      <w:i/>
                    </w:rPr>
                  </w:pPr>
                </w:p>
                <w:p w:rsidR="00D95F29" w:rsidRDefault="00D95F29" w:rsidP="003D45A8">
                  <w:pPr>
                    <w:rPr>
                      <w:i/>
                    </w:rPr>
                  </w:pPr>
                </w:p>
                <w:p w:rsidR="004D451A" w:rsidRPr="00B30837" w:rsidRDefault="007804A9" w:rsidP="003D45A8">
                  <w:pPr>
                    <w:rPr>
                      <w:i/>
                    </w:rPr>
                  </w:pPr>
                  <w:r>
                    <w:rPr>
                      <w:i/>
                    </w:rPr>
                    <w:t>How many people are needed to fully staff the wildlife park? How many people work there in reality?</w:t>
                  </w:r>
                </w:p>
                <w:p w:rsidR="008137A9" w:rsidRDefault="008137A9" w:rsidP="005850DE">
                  <w:pPr>
                    <w:rPr>
                      <w:i/>
                    </w:rPr>
                  </w:pPr>
                </w:p>
                <w:p w:rsidR="00AF7F30" w:rsidRDefault="00AF7F30" w:rsidP="005850DE">
                  <w:pPr>
                    <w:rPr>
                      <w:i/>
                    </w:rPr>
                  </w:pPr>
                </w:p>
                <w:p w:rsidR="008137A9" w:rsidRDefault="008137A9" w:rsidP="005850DE">
                  <w:pPr>
                    <w:rPr>
                      <w:i/>
                    </w:rPr>
                  </w:pPr>
                </w:p>
                <w:p w:rsidR="00743420" w:rsidRDefault="00743420" w:rsidP="005850DE">
                  <w:pPr>
                    <w:rPr>
                      <w:i/>
                    </w:rPr>
                  </w:pPr>
                </w:p>
                <w:p w:rsidR="00D95F29" w:rsidRDefault="00D95F29" w:rsidP="005850DE">
                  <w:pPr>
                    <w:rPr>
                      <w:i/>
                    </w:rPr>
                  </w:pPr>
                </w:p>
                <w:p w:rsidR="00BC6E67" w:rsidRDefault="007804A9" w:rsidP="005850DE">
                  <w:pPr>
                    <w:rPr>
                      <w:i/>
                    </w:rPr>
                  </w:pPr>
                  <w:r>
                    <w:rPr>
                      <w:i/>
                    </w:rPr>
                    <w:t>Precisely, how does cyanide kill a living creature?</w:t>
                  </w:r>
                </w:p>
                <w:p w:rsidR="00BC6E67" w:rsidRDefault="00BC6E67" w:rsidP="005850DE">
                  <w:pPr>
                    <w:rPr>
                      <w:i/>
                    </w:rPr>
                  </w:pPr>
                </w:p>
                <w:p w:rsidR="000C378F" w:rsidRDefault="000C378F" w:rsidP="005850DE">
                  <w:pPr>
                    <w:rPr>
                      <w:i/>
                      <w:sz w:val="16"/>
                      <w:szCs w:val="16"/>
                    </w:rPr>
                  </w:pPr>
                </w:p>
                <w:p w:rsidR="00B17847" w:rsidRDefault="00B17847" w:rsidP="005850DE">
                  <w:pPr>
                    <w:rPr>
                      <w:i/>
                      <w:sz w:val="16"/>
                      <w:szCs w:val="16"/>
                    </w:rPr>
                  </w:pPr>
                </w:p>
                <w:p w:rsidR="0021144C" w:rsidRDefault="0021144C" w:rsidP="005850DE">
                  <w:pPr>
                    <w:rPr>
                      <w:i/>
                      <w:sz w:val="16"/>
                      <w:szCs w:val="16"/>
                    </w:rPr>
                  </w:pPr>
                </w:p>
                <w:p w:rsidR="004514FF" w:rsidRDefault="004514FF" w:rsidP="005850DE">
                  <w:pPr>
                    <w:rPr>
                      <w:i/>
                      <w:sz w:val="16"/>
                      <w:szCs w:val="16"/>
                    </w:rPr>
                  </w:pPr>
                </w:p>
                <w:p w:rsidR="004514FF" w:rsidRDefault="004514FF" w:rsidP="005850DE">
                  <w:pPr>
                    <w:rPr>
                      <w:i/>
                      <w:sz w:val="16"/>
                      <w:szCs w:val="16"/>
                    </w:rPr>
                  </w:pPr>
                </w:p>
                <w:p w:rsidR="0021144C" w:rsidRDefault="0021144C" w:rsidP="005850DE">
                  <w:pPr>
                    <w:rPr>
                      <w:i/>
                      <w:sz w:val="16"/>
                      <w:szCs w:val="16"/>
                    </w:rPr>
                  </w:pPr>
                </w:p>
                <w:p w:rsidR="0021144C" w:rsidRPr="00EF1F25" w:rsidRDefault="0021144C" w:rsidP="005850DE">
                  <w:pPr>
                    <w:rPr>
                      <w:i/>
                      <w:sz w:val="16"/>
                      <w:szCs w:val="16"/>
                    </w:rPr>
                  </w:pPr>
                  <w:proofErr w:type="gramStart"/>
                  <w:r>
                    <w:rPr>
                      <w:i/>
                      <w:sz w:val="16"/>
                      <w:szCs w:val="16"/>
                    </w:rPr>
                    <w:t>8</w:t>
                  </w:r>
                  <w:r w:rsidR="00645ADD">
                    <w:rPr>
                      <w:i/>
                      <w:sz w:val="16"/>
                      <w:szCs w:val="16"/>
                    </w:rPr>
                    <w:t>.RI</w:t>
                  </w:r>
                  <w:r>
                    <w:rPr>
                      <w:i/>
                      <w:sz w:val="16"/>
                      <w:szCs w:val="16"/>
                    </w:rPr>
                    <w:t>.4</w:t>
                  </w:r>
                  <w:r w:rsidR="00645ADD">
                    <w:rPr>
                      <w:i/>
                      <w:sz w:val="16"/>
                      <w:szCs w:val="16"/>
                    </w:rPr>
                    <w:t>,10</w:t>
                  </w:r>
                  <w:proofErr w:type="gramEnd"/>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3401AB" w:rsidRDefault="003401AB" w:rsidP="003401AB">
                  <w:pPr>
                    <w:jc w:val="center"/>
                    <w:rPr>
                      <w:b/>
                      <w:sz w:val="40"/>
                      <w:szCs w:val="40"/>
                    </w:rPr>
                  </w:pPr>
                  <w:r>
                    <w:rPr>
                      <w:b/>
                      <w:sz w:val="40"/>
                      <w:szCs w:val="40"/>
                    </w:rPr>
                    <w:t>Vale Middle School R</w:t>
                  </w:r>
                  <w:r w:rsidRPr="00673184">
                    <w:rPr>
                      <w:b/>
                      <w:sz w:val="40"/>
                      <w:szCs w:val="40"/>
                    </w:rPr>
                    <w:t xml:space="preserve">eading </w:t>
                  </w:r>
                  <w:r>
                    <w:rPr>
                      <w:b/>
                      <w:sz w:val="40"/>
                      <w:szCs w:val="40"/>
                    </w:rPr>
                    <w:t>Article</w:t>
                  </w:r>
                </w:p>
                <w:p w:rsidR="003401AB" w:rsidRPr="00501339" w:rsidRDefault="003401AB" w:rsidP="003401AB">
                  <w:pPr>
                    <w:jc w:val="center"/>
                    <w:rPr>
                      <w:b/>
                      <w:sz w:val="40"/>
                      <w:szCs w:val="40"/>
                    </w:rPr>
                  </w:pPr>
                  <w:r>
                    <w:rPr>
                      <w:rFonts w:ascii="Georgia" w:hAnsi="Georgia" w:cs="Arial"/>
                      <w:b/>
                      <w:bCs/>
                      <w:i/>
                      <w:color w:val="333333"/>
                      <w:kern w:val="36"/>
                      <w:sz w:val="20"/>
                      <w:szCs w:val="20"/>
                    </w:rPr>
                    <w:t xml:space="preserve"> Zimbabwe: Poachers Poison 91 Elephants (1490L)</w:t>
                  </w:r>
                </w:p>
                <w:p w:rsidR="000B4B21" w:rsidRPr="00C05459" w:rsidRDefault="000B4B21" w:rsidP="000B4B21">
                  <w:pPr>
                    <w:jc w:val="center"/>
                    <w:rPr>
                      <w:b/>
                      <w:i/>
                    </w:rPr>
                  </w:pPr>
                </w:p>
                <w:p w:rsidR="000B4B21" w:rsidRDefault="000B4B21" w:rsidP="000B4B21"/>
                <w:p w:rsidR="00DC259E" w:rsidRDefault="00DC259E" w:rsidP="00937CC2"/>
              </w:txbxContent>
            </v:textbox>
          </v:shape>
        </w:pict>
      </w:r>
    </w:p>
    <w:p w:rsidR="00937CC2" w:rsidRDefault="00833CCD">
      <w:pPr>
        <w:rPr>
          <w:b/>
        </w:rPr>
      </w:pPr>
      <w:r>
        <w:rPr>
          <w:noProof/>
        </w:rPr>
        <w:pict>
          <v:shape id="_x0000_s1040" type="#_x0000_t202" style="position:absolute;margin-left:-45pt;margin-top:13.2pt;width:531pt;height:589.45pt;z-index:251661824">
            <v:textbox>
              <w:txbxContent>
                <w:p w:rsidR="00645ADD" w:rsidRDefault="00DC259E" w:rsidP="00645ADD">
                  <w:pPr>
                    <w:pStyle w:val="NormalWeb"/>
                    <w:rPr>
                      <w:i/>
                    </w:rPr>
                  </w:pPr>
                  <w:r w:rsidRPr="00CD2748">
                    <w:rPr>
                      <w:b/>
                      <w:i/>
                    </w:rPr>
                    <w:t xml:space="preserve"> </w:t>
                  </w:r>
                  <w:r w:rsidR="00645ADD">
                    <w:rPr>
                      <w:i/>
                    </w:rPr>
                    <w:t>This article is written at a higher reading level, mostly due to technical vocabulary and lengthy sentences. Summarize the article for someone younger than yourself.</w:t>
                  </w: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833CCD" w:rsidRDefault="00833CCD" w:rsidP="00645ADD">
                  <w:pPr>
                    <w:pStyle w:val="NormalWeb"/>
                    <w:rPr>
                      <w:i/>
                    </w:rPr>
                  </w:pPr>
                </w:p>
                <w:p w:rsidR="00645ADD" w:rsidRDefault="00645ADD" w:rsidP="00645ADD">
                  <w:pPr>
                    <w:pStyle w:val="NormalWeb"/>
                    <w:rPr>
                      <w:i/>
                    </w:rPr>
                  </w:pPr>
                </w:p>
                <w:p w:rsidR="00645ADD" w:rsidRDefault="00645ADD" w:rsidP="00645ADD">
                  <w:pPr>
                    <w:pStyle w:val="NormalWeb"/>
                    <w:rPr>
                      <w:i/>
                    </w:rPr>
                  </w:pPr>
                </w:p>
                <w:p w:rsidR="00645ADD" w:rsidRDefault="00645ADD" w:rsidP="00645ADD">
                  <w:pPr>
                    <w:pStyle w:val="NormalWeb"/>
                    <w:rPr>
                      <w:i/>
                    </w:rPr>
                  </w:pPr>
                </w:p>
                <w:p w:rsidR="00645ADD" w:rsidRDefault="00645ADD" w:rsidP="00645ADD">
                  <w:pPr>
                    <w:pStyle w:val="NormalWeb"/>
                    <w:rPr>
                      <w:i/>
                      <w:sz w:val="16"/>
                      <w:szCs w:val="16"/>
                    </w:rPr>
                  </w:pPr>
                </w:p>
                <w:p w:rsidR="003459A2" w:rsidRDefault="003459A2" w:rsidP="00744E42">
                  <w:pPr>
                    <w:rPr>
                      <w:i/>
                      <w:sz w:val="16"/>
                      <w:szCs w:val="16"/>
                    </w:rPr>
                  </w:pPr>
                </w:p>
                <w:p w:rsidR="003459A2" w:rsidRDefault="003459A2" w:rsidP="00744E42">
                  <w:pPr>
                    <w:rPr>
                      <w:i/>
                      <w:sz w:val="16"/>
                      <w:szCs w:val="16"/>
                    </w:rPr>
                  </w:pPr>
                </w:p>
                <w:p w:rsidR="00645ADD" w:rsidRDefault="00645ADD" w:rsidP="00744E42">
                  <w:pPr>
                    <w:rPr>
                      <w:i/>
                      <w:sz w:val="16"/>
                      <w:szCs w:val="16"/>
                    </w:rPr>
                  </w:pPr>
                </w:p>
                <w:p w:rsidR="004514FF" w:rsidRDefault="004514FF" w:rsidP="00744E42">
                  <w:pPr>
                    <w:rPr>
                      <w:i/>
                      <w:sz w:val="16"/>
                      <w:szCs w:val="16"/>
                    </w:rPr>
                  </w:pPr>
                </w:p>
                <w:p w:rsidR="0021144C" w:rsidRPr="00CD2748" w:rsidRDefault="00645ADD" w:rsidP="00744E42">
                  <w:pPr>
                    <w:rPr>
                      <w:i/>
                      <w:sz w:val="16"/>
                      <w:szCs w:val="16"/>
                    </w:rPr>
                  </w:pPr>
                  <w:proofErr w:type="gramStart"/>
                  <w:r>
                    <w:rPr>
                      <w:i/>
                      <w:sz w:val="16"/>
                      <w:szCs w:val="16"/>
                    </w:rPr>
                    <w:t>8.RI</w:t>
                  </w:r>
                  <w:r w:rsidR="004514FF">
                    <w:rPr>
                      <w:i/>
                      <w:sz w:val="16"/>
                      <w:szCs w:val="16"/>
                    </w:rPr>
                    <w:t>.</w:t>
                  </w:r>
                  <w:r>
                    <w:rPr>
                      <w:i/>
                      <w:sz w:val="16"/>
                      <w:szCs w:val="16"/>
                    </w:rPr>
                    <w:t>2</w:t>
                  </w:r>
                  <w:proofErr w:type="gramEnd"/>
                </w:p>
                <w:p w:rsidR="00DC259E" w:rsidRPr="00CD2748" w:rsidRDefault="00DC259E" w:rsidP="007E1EFF">
                  <w:pPr>
                    <w:rPr>
                      <w:i/>
                    </w:rPr>
                  </w:pPr>
                </w:p>
                <w:p w:rsidR="00DC259E" w:rsidRPr="00CD2748" w:rsidRDefault="00DC259E" w:rsidP="007E1EFF">
                  <w:pPr>
                    <w:rPr>
                      <w:i/>
                    </w:rPr>
                  </w:pPr>
                </w:p>
                <w:p w:rsidR="00DC259E" w:rsidRPr="00CD2748" w:rsidRDefault="00DC259E" w:rsidP="007E1EFF">
                  <w:pPr>
                    <w:rPr>
                      <w:i/>
                    </w:rPr>
                  </w:pPr>
                </w:p>
                <w:p w:rsidR="00DC259E" w:rsidRPr="00CD2748" w:rsidRDefault="00DC259E" w:rsidP="007E1EFF">
                  <w:pPr>
                    <w:rPr>
                      <w:i/>
                    </w:rPr>
                  </w:pPr>
                </w:p>
                <w:p w:rsidR="00DC259E" w:rsidRPr="00CD2748" w:rsidRDefault="00DC259E" w:rsidP="007E1EFF">
                  <w:pPr>
                    <w:pStyle w:val="ListParagraph"/>
                    <w:rPr>
                      <w:i/>
                    </w:rPr>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833CCD" w:rsidRDefault="00833CCD">
      <w:pPr>
        <w:rPr>
          <w:b/>
        </w:rPr>
      </w:pPr>
    </w:p>
    <w:p w:rsidR="00833CCD" w:rsidRDefault="00833CCD">
      <w:pPr>
        <w:rPr>
          <w:b/>
        </w:rPr>
      </w:pPr>
    </w:p>
    <w:p w:rsidR="00833CCD" w:rsidRDefault="00833CCD">
      <w:pPr>
        <w:rPr>
          <w:b/>
        </w:rPr>
      </w:pPr>
    </w:p>
    <w:p w:rsidR="00833CCD" w:rsidRDefault="00833CCD">
      <w:pPr>
        <w:rPr>
          <w:b/>
        </w:rPr>
      </w:pPr>
    </w:p>
    <w:p w:rsidR="00833CCD" w:rsidRDefault="00833CCD">
      <w:pPr>
        <w:rPr>
          <w:b/>
        </w:rPr>
      </w:pPr>
    </w:p>
    <w:p w:rsidR="00833CCD" w:rsidRDefault="00833CCD">
      <w:pPr>
        <w:rPr>
          <w:b/>
        </w:rPr>
      </w:pPr>
    </w:p>
    <w:p w:rsidR="00833CCD" w:rsidRDefault="00833CCD">
      <w:pPr>
        <w:rPr>
          <w:b/>
        </w:rPr>
      </w:pPr>
    </w:p>
    <w:p w:rsidR="00833CCD" w:rsidRDefault="00833CCD">
      <w:pPr>
        <w:rPr>
          <w:b/>
        </w:rPr>
      </w:pPr>
    </w:p>
    <w:p w:rsidR="00833CCD" w:rsidRDefault="00833CCD">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9B" w:rsidRDefault="005A009B" w:rsidP="00B56F5B">
      <w:r>
        <w:separator/>
      </w:r>
    </w:p>
  </w:endnote>
  <w:endnote w:type="continuationSeparator" w:id="0">
    <w:p w:rsidR="005A009B" w:rsidRDefault="005A009B"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AFF" w:rsidRPr="0001005C" w:rsidRDefault="00645ADD" w:rsidP="00F2035C">
    <w:pPr>
      <w:pStyle w:val="Footer"/>
      <w:rPr>
        <w:sz w:val="16"/>
        <w:szCs w:val="16"/>
        <w:lang w:val="en-US"/>
      </w:rPr>
    </w:pPr>
    <w:proofErr w:type="spellStart"/>
    <w:r>
      <w:rPr>
        <w:sz w:val="16"/>
        <w:szCs w:val="16"/>
        <w:lang w:val="en-US"/>
      </w:rPr>
      <w:t>Musiya</w:t>
    </w:r>
    <w:proofErr w:type="spellEnd"/>
    <w:r>
      <w:rPr>
        <w:sz w:val="16"/>
        <w:szCs w:val="16"/>
        <w:lang w:val="en-US"/>
      </w:rPr>
      <w:t>, T. Zimbabwe: poachers poison 91 elephants. Associated Press. Oct.1,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9B" w:rsidRDefault="005A009B" w:rsidP="00B56F5B">
      <w:r>
        <w:separator/>
      </w:r>
    </w:p>
  </w:footnote>
  <w:footnote w:type="continuationSeparator" w:id="0">
    <w:p w:rsidR="005A009B" w:rsidRDefault="005A009B"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1"/>
  </w:num>
  <w:num w:numId="4">
    <w:abstractNumId w:val="39"/>
  </w:num>
  <w:num w:numId="5">
    <w:abstractNumId w:val="40"/>
  </w:num>
  <w:num w:numId="6">
    <w:abstractNumId w:val="30"/>
  </w:num>
  <w:num w:numId="7">
    <w:abstractNumId w:val="17"/>
  </w:num>
  <w:num w:numId="8">
    <w:abstractNumId w:val="2"/>
  </w:num>
  <w:num w:numId="9">
    <w:abstractNumId w:val="13"/>
  </w:num>
  <w:num w:numId="10">
    <w:abstractNumId w:val="16"/>
  </w:num>
  <w:num w:numId="11">
    <w:abstractNumId w:val="29"/>
  </w:num>
  <w:num w:numId="12">
    <w:abstractNumId w:val="9"/>
  </w:num>
  <w:num w:numId="13">
    <w:abstractNumId w:val="20"/>
  </w:num>
  <w:num w:numId="14">
    <w:abstractNumId w:val="34"/>
  </w:num>
  <w:num w:numId="15">
    <w:abstractNumId w:val="32"/>
  </w:num>
  <w:num w:numId="16">
    <w:abstractNumId w:val="37"/>
  </w:num>
  <w:num w:numId="17">
    <w:abstractNumId w:val="14"/>
  </w:num>
  <w:num w:numId="18">
    <w:abstractNumId w:val="36"/>
  </w:num>
  <w:num w:numId="19">
    <w:abstractNumId w:val="15"/>
  </w:num>
  <w:num w:numId="20">
    <w:abstractNumId w:val="18"/>
  </w:num>
  <w:num w:numId="21">
    <w:abstractNumId w:val="22"/>
  </w:num>
  <w:num w:numId="22">
    <w:abstractNumId w:val="28"/>
  </w:num>
  <w:num w:numId="23">
    <w:abstractNumId w:val="21"/>
  </w:num>
  <w:num w:numId="24">
    <w:abstractNumId w:val="1"/>
  </w:num>
  <w:num w:numId="25">
    <w:abstractNumId w:val="4"/>
  </w:num>
  <w:num w:numId="26">
    <w:abstractNumId w:val="3"/>
  </w:num>
  <w:num w:numId="27">
    <w:abstractNumId w:val="27"/>
  </w:num>
  <w:num w:numId="28">
    <w:abstractNumId w:val="0"/>
  </w:num>
  <w:num w:numId="29">
    <w:abstractNumId w:val="7"/>
  </w:num>
  <w:num w:numId="30">
    <w:abstractNumId w:val="5"/>
  </w:num>
  <w:num w:numId="31">
    <w:abstractNumId w:val="31"/>
  </w:num>
  <w:num w:numId="32">
    <w:abstractNumId w:val="8"/>
  </w:num>
  <w:num w:numId="33">
    <w:abstractNumId w:val="10"/>
  </w:num>
  <w:num w:numId="34">
    <w:abstractNumId w:val="25"/>
  </w:num>
  <w:num w:numId="35">
    <w:abstractNumId w:val="38"/>
  </w:num>
  <w:num w:numId="36">
    <w:abstractNumId w:val="12"/>
  </w:num>
  <w:num w:numId="37">
    <w:abstractNumId w:val="35"/>
  </w:num>
  <w:num w:numId="38">
    <w:abstractNumId w:val="26"/>
  </w:num>
  <w:num w:numId="39">
    <w:abstractNumId w:val="23"/>
  </w:num>
  <w:num w:numId="40">
    <w:abstractNumId w:val="6"/>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395"/>
    <w:rsid w:val="00007FDC"/>
    <w:rsid w:val="0001005C"/>
    <w:rsid w:val="00010EA0"/>
    <w:rsid w:val="00021F73"/>
    <w:rsid w:val="00022FA6"/>
    <w:rsid w:val="0004613D"/>
    <w:rsid w:val="000470B0"/>
    <w:rsid w:val="00070BD2"/>
    <w:rsid w:val="00070CA0"/>
    <w:rsid w:val="0007423A"/>
    <w:rsid w:val="0007460A"/>
    <w:rsid w:val="000815ED"/>
    <w:rsid w:val="00081837"/>
    <w:rsid w:val="000859AB"/>
    <w:rsid w:val="000A05F4"/>
    <w:rsid w:val="000A135E"/>
    <w:rsid w:val="000B4B21"/>
    <w:rsid w:val="000B4C31"/>
    <w:rsid w:val="000C05DE"/>
    <w:rsid w:val="000C378F"/>
    <w:rsid w:val="000D1DAE"/>
    <w:rsid w:val="000D7446"/>
    <w:rsid w:val="000F2F49"/>
    <w:rsid w:val="000F6EA4"/>
    <w:rsid w:val="0010771F"/>
    <w:rsid w:val="00123CD5"/>
    <w:rsid w:val="00127F2A"/>
    <w:rsid w:val="00133607"/>
    <w:rsid w:val="00134B7C"/>
    <w:rsid w:val="00165749"/>
    <w:rsid w:val="001714F1"/>
    <w:rsid w:val="00171BB4"/>
    <w:rsid w:val="00196999"/>
    <w:rsid w:val="001B0C04"/>
    <w:rsid w:val="001B5A68"/>
    <w:rsid w:val="001B6DC1"/>
    <w:rsid w:val="001C7442"/>
    <w:rsid w:val="001D5D63"/>
    <w:rsid w:val="002036A7"/>
    <w:rsid w:val="0021144C"/>
    <w:rsid w:val="00235CA8"/>
    <w:rsid w:val="00235F71"/>
    <w:rsid w:val="00237EEC"/>
    <w:rsid w:val="00247FED"/>
    <w:rsid w:val="00254908"/>
    <w:rsid w:val="00256570"/>
    <w:rsid w:val="00256D24"/>
    <w:rsid w:val="00263899"/>
    <w:rsid w:val="0026447C"/>
    <w:rsid w:val="0027497D"/>
    <w:rsid w:val="00280815"/>
    <w:rsid w:val="00286DD1"/>
    <w:rsid w:val="002A7D9E"/>
    <w:rsid w:val="002B63D0"/>
    <w:rsid w:val="002C1F92"/>
    <w:rsid w:val="002C2C33"/>
    <w:rsid w:val="002F1140"/>
    <w:rsid w:val="002F41B1"/>
    <w:rsid w:val="003401AB"/>
    <w:rsid w:val="003459A2"/>
    <w:rsid w:val="00345F2F"/>
    <w:rsid w:val="00355061"/>
    <w:rsid w:val="00360FE1"/>
    <w:rsid w:val="003700D6"/>
    <w:rsid w:val="00385416"/>
    <w:rsid w:val="003C5EBA"/>
    <w:rsid w:val="003D45A8"/>
    <w:rsid w:val="003D6CCD"/>
    <w:rsid w:val="003D7947"/>
    <w:rsid w:val="003E04AF"/>
    <w:rsid w:val="003F01CA"/>
    <w:rsid w:val="003F3395"/>
    <w:rsid w:val="004138E5"/>
    <w:rsid w:val="004514FF"/>
    <w:rsid w:val="00454CD6"/>
    <w:rsid w:val="0045536A"/>
    <w:rsid w:val="00464B33"/>
    <w:rsid w:val="004672B4"/>
    <w:rsid w:val="004810BE"/>
    <w:rsid w:val="0049347A"/>
    <w:rsid w:val="004968C2"/>
    <w:rsid w:val="004C577D"/>
    <w:rsid w:val="004D451A"/>
    <w:rsid w:val="004E3243"/>
    <w:rsid w:val="004E4FDE"/>
    <w:rsid w:val="00501339"/>
    <w:rsid w:val="00502124"/>
    <w:rsid w:val="00503F58"/>
    <w:rsid w:val="00526762"/>
    <w:rsid w:val="00526E1E"/>
    <w:rsid w:val="0052769A"/>
    <w:rsid w:val="005326A4"/>
    <w:rsid w:val="005612EA"/>
    <w:rsid w:val="00563364"/>
    <w:rsid w:val="00572FEA"/>
    <w:rsid w:val="005850DE"/>
    <w:rsid w:val="00591976"/>
    <w:rsid w:val="00596691"/>
    <w:rsid w:val="005A009B"/>
    <w:rsid w:val="005A36DF"/>
    <w:rsid w:val="005A3B56"/>
    <w:rsid w:val="005C1D74"/>
    <w:rsid w:val="005F5418"/>
    <w:rsid w:val="00611DAC"/>
    <w:rsid w:val="00615E40"/>
    <w:rsid w:val="00623AC2"/>
    <w:rsid w:val="00636ADA"/>
    <w:rsid w:val="00636B4B"/>
    <w:rsid w:val="00640336"/>
    <w:rsid w:val="0064078D"/>
    <w:rsid w:val="00644D5A"/>
    <w:rsid w:val="00645ADD"/>
    <w:rsid w:val="00647D12"/>
    <w:rsid w:val="00661794"/>
    <w:rsid w:val="00673184"/>
    <w:rsid w:val="006736E3"/>
    <w:rsid w:val="00685602"/>
    <w:rsid w:val="006865B6"/>
    <w:rsid w:val="006B4DCA"/>
    <w:rsid w:val="006C38AC"/>
    <w:rsid w:val="006C5758"/>
    <w:rsid w:val="006D4050"/>
    <w:rsid w:val="006E42AD"/>
    <w:rsid w:val="00742CE5"/>
    <w:rsid w:val="00743420"/>
    <w:rsid w:val="00743958"/>
    <w:rsid w:val="00744E42"/>
    <w:rsid w:val="00754A66"/>
    <w:rsid w:val="007804A9"/>
    <w:rsid w:val="00785FE1"/>
    <w:rsid w:val="00794C07"/>
    <w:rsid w:val="007A4C3F"/>
    <w:rsid w:val="007C1C06"/>
    <w:rsid w:val="007E1EFF"/>
    <w:rsid w:val="007E6BDC"/>
    <w:rsid w:val="00806868"/>
    <w:rsid w:val="008137A9"/>
    <w:rsid w:val="008239DA"/>
    <w:rsid w:val="00833CCD"/>
    <w:rsid w:val="00840984"/>
    <w:rsid w:val="00841664"/>
    <w:rsid w:val="00846991"/>
    <w:rsid w:val="00853B77"/>
    <w:rsid w:val="00861A33"/>
    <w:rsid w:val="00877D9D"/>
    <w:rsid w:val="0088566A"/>
    <w:rsid w:val="008908F1"/>
    <w:rsid w:val="008A5860"/>
    <w:rsid w:val="008E0DF1"/>
    <w:rsid w:val="008E2C22"/>
    <w:rsid w:val="00902A0A"/>
    <w:rsid w:val="00913512"/>
    <w:rsid w:val="00916775"/>
    <w:rsid w:val="00921172"/>
    <w:rsid w:val="009321AE"/>
    <w:rsid w:val="00934FC2"/>
    <w:rsid w:val="00937CC2"/>
    <w:rsid w:val="00944A44"/>
    <w:rsid w:val="009451EA"/>
    <w:rsid w:val="009463B1"/>
    <w:rsid w:val="009602D3"/>
    <w:rsid w:val="009766B8"/>
    <w:rsid w:val="00977741"/>
    <w:rsid w:val="009838AC"/>
    <w:rsid w:val="00990B18"/>
    <w:rsid w:val="00990CF7"/>
    <w:rsid w:val="0099771A"/>
    <w:rsid w:val="009B25C0"/>
    <w:rsid w:val="009C53F5"/>
    <w:rsid w:val="009D0FE6"/>
    <w:rsid w:val="009D3E4D"/>
    <w:rsid w:val="009F03B2"/>
    <w:rsid w:val="00A04FA1"/>
    <w:rsid w:val="00A214CE"/>
    <w:rsid w:val="00A329FC"/>
    <w:rsid w:val="00A3675D"/>
    <w:rsid w:val="00A56EC3"/>
    <w:rsid w:val="00A6563A"/>
    <w:rsid w:val="00A66CBF"/>
    <w:rsid w:val="00A85493"/>
    <w:rsid w:val="00A85C09"/>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6594"/>
    <w:rsid w:val="00B80BA9"/>
    <w:rsid w:val="00B84049"/>
    <w:rsid w:val="00B85287"/>
    <w:rsid w:val="00B9641A"/>
    <w:rsid w:val="00BA5A19"/>
    <w:rsid w:val="00BC1432"/>
    <w:rsid w:val="00BC4ED2"/>
    <w:rsid w:val="00BC68AE"/>
    <w:rsid w:val="00BC6E67"/>
    <w:rsid w:val="00BD0C61"/>
    <w:rsid w:val="00C033A1"/>
    <w:rsid w:val="00C05459"/>
    <w:rsid w:val="00C10ECA"/>
    <w:rsid w:val="00C26E83"/>
    <w:rsid w:val="00C54E01"/>
    <w:rsid w:val="00C556ED"/>
    <w:rsid w:val="00C65CF7"/>
    <w:rsid w:val="00C7428E"/>
    <w:rsid w:val="00C7448F"/>
    <w:rsid w:val="00C8370B"/>
    <w:rsid w:val="00C9465E"/>
    <w:rsid w:val="00CA43DA"/>
    <w:rsid w:val="00CA5A62"/>
    <w:rsid w:val="00CB11C2"/>
    <w:rsid w:val="00CB4E34"/>
    <w:rsid w:val="00CC03DA"/>
    <w:rsid w:val="00CD2748"/>
    <w:rsid w:val="00CD3BE4"/>
    <w:rsid w:val="00D00800"/>
    <w:rsid w:val="00D0488A"/>
    <w:rsid w:val="00D10737"/>
    <w:rsid w:val="00D16E9A"/>
    <w:rsid w:val="00D364B1"/>
    <w:rsid w:val="00D37B59"/>
    <w:rsid w:val="00D4013A"/>
    <w:rsid w:val="00D51B21"/>
    <w:rsid w:val="00D65047"/>
    <w:rsid w:val="00D816D9"/>
    <w:rsid w:val="00D908DF"/>
    <w:rsid w:val="00D94049"/>
    <w:rsid w:val="00D95735"/>
    <w:rsid w:val="00D95F29"/>
    <w:rsid w:val="00DC108F"/>
    <w:rsid w:val="00DC259E"/>
    <w:rsid w:val="00DE1B6B"/>
    <w:rsid w:val="00DF1B79"/>
    <w:rsid w:val="00E13DFD"/>
    <w:rsid w:val="00E40A17"/>
    <w:rsid w:val="00E62B3E"/>
    <w:rsid w:val="00E725A8"/>
    <w:rsid w:val="00E91AD1"/>
    <w:rsid w:val="00EA06B0"/>
    <w:rsid w:val="00EA7AFF"/>
    <w:rsid w:val="00EB283E"/>
    <w:rsid w:val="00ED59FE"/>
    <w:rsid w:val="00EE04DC"/>
    <w:rsid w:val="00EF1F25"/>
    <w:rsid w:val="00EF45A2"/>
    <w:rsid w:val="00F01FB1"/>
    <w:rsid w:val="00F106E4"/>
    <w:rsid w:val="00F13DFC"/>
    <w:rsid w:val="00F2035C"/>
    <w:rsid w:val="00F217AD"/>
    <w:rsid w:val="00F21E55"/>
    <w:rsid w:val="00F24812"/>
    <w:rsid w:val="00F31C2B"/>
    <w:rsid w:val="00F32A49"/>
    <w:rsid w:val="00F54FD3"/>
    <w:rsid w:val="00F577FE"/>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AA22-5410-4594-8297-8299A039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Words>
  <Characters>173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2013-09-03T16:47:00Z</cp:lastPrinted>
  <dcterms:created xsi:type="dcterms:W3CDTF">2013-10-07T12:43:00Z</dcterms:created>
  <dcterms:modified xsi:type="dcterms:W3CDTF">2013-10-07T12:43:00Z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