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F" w:rsidRDefault="005E761F">
      <w:pPr>
        <w:pStyle w:val="Body1"/>
        <w:spacing w:after="0" w:line="240" w:lineRule="auto"/>
        <w:rPr>
          <w:rFonts w:hAnsi="Arial Unicode MS"/>
          <w:sz w:val="24"/>
        </w:rPr>
      </w:pPr>
    </w:p>
    <w:p w:rsidR="004B7062" w:rsidRDefault="004B7062">
      <w:pPr>
        <w:pStyle w:val="Body1"/>
        <w:spacing w:after="0" w:line="240" w:lineRule="auto"/>
        <w:rPr>
          <w:sz w:val="24"/>
        </w:rPr>
      </w:pPr>
      <w:r>
        <w:rPr>
          <w:rFonts w:hAnsi="Arial Unicode MS"/>
          <w:sz w:val="24"/>
        </w:rPr>
        <w:t>Name: ____________________</w:t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>Hour</w:t>
      </w:r>
      <w:r w:rsidR="005E761F">
        <w:rPr>
          <w:rFonts w:hAnsi="Arial Unicode MS"/>
          <w:sz w:val="24"/>
        </w:rPr>
        <w:t>: _</w:t>
      </w:r>
      <w:r>
        <w:rPr>
          <w:rFonts w:hAnsi="Arial Unicode MS"/>
          <w:sz w:val="24"/>
        </w:rPr>
        <w:t xml:space="preserve">________    </w:t>
      </w:r>
      <w:r w:rsidR="00C75535">
        <w:rPr>
          <w:rFonts w:hAnsi="Arial Unicode MS"/>
          <w:sz w:val="24"/>
        </w:rPr>
        <w:t xml:space="preserve">Sept. 30 </w:t>
      </w:r>
      <w:r w:rsidR="00C75535">
        <w:rPr>
          <w:rFonts w:hAnsi="Arial Unicode MS"/>
          <w:sz w:val="24"/>
        </w:rPr>
        <w:t>–</w:t>
      </w:r>
      <w:r w:rsidR="00C75535">
        <w:rPr>
          <w:rFonts w:hAnsi="Arial Unicode MS"/>
          <w:sz w:val="24"/>
        </w:rPr>
        <w:t xml:space="preserve"> Oct 4</w:t>
      </w:r>
    </w:p>
    <w:p w:rsidR="004B7062" w:rsidRDefault="00CE7348">
      <w:pPr>
        <w:pStyle w:val="Body1"/>
        <w:rPr>
          <w:sz w:val="24"/>
        </w:rPr>
      </w:pPr>
      <w:r>
        <w:rPr>
          <w:sz w:val="24"/>
        </w:rPr>
        <w:t>**Reminder! We are expecting 8</w:t>
      </w:r>
      <w:r w:rsidRPr="00CE7348">
        <w:rPr>
          <w:sz w:val="24"/>
          <w:vertAlign w:val="superscript"/>
        </w:rPr>
        <w:t>th</w:t>
      </w:r>
      <w:r w:rsidR="00E907B5">
        <w:rPr>
          <w:sz w:val="24"/>
        </w:rPr>
        <w:t xml:space="preserve"> grade caliber work. </w:t>
      </w:r>
      <w:r>
        <w:rPr>
          <w:sz w:val="24"/>
        </w:rPr>
        <w:t>Minimal answers, incomplete answers, half-done answers do NOT count as complete work.</w:t>
      </w:r>
    </w:p>
    <w:p w:rsidR="00C75535" w:rsidRDefault="004D533E">
      <w:pPr>
        <w:pStyle w:val="Body1"/>
        <w:rPr>
          <w:rFonts w:ascii="Elephant" w:hAnsi="Elephant"/>
          <w:b/>
          <w:i/>
          <w:sz w:val="36"/>
          <w:szCs w:val="36"/>
        </w:rPr>
      </w:pPr>
      <w:r>
        <w:rPr>
          <w:rFonts w:ascii="Elephant" w:hAnsi="Elephant"/>
          <w:b/>
          <w:i/>
          <w:noProof/>
          <w:sz w:val="36"/>
          <w:szCs w:val="36"/>
        </w:rPr>
        <w:drawing>
          <wp:inline distT="0" distB="0" distL="0" distR="0">
            <wp:extent cx="2299335" cy="2914650"/>
            <wp:effectExtent l="19050" t="0" r="5715" b="0"/>
            <wp:docPr id="1" name="Picture 0" descr="toon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n29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35" w:rsidRDefault="00C75535">
      <w:pPr>
        <w:pStyle w:val="Body1"/>
        <w:rPr>
          <w:rFonts w:ascii="Elephant" w:hAnsi="Elephant"/>
          <w:b/>
          <w:i/>
          <w:sz w:val="36"/>
          <w:szCs w:val="36"/>
        </w:rPr>
      </w:pPr>
    </w:p>
    <w:p w:rsidR="000B4F5C" w:rsidRPr="00CE7348" w:rsidRDefault="00122336">
      <w:pPr>
        <w:pStyle w:val="Body1"/>
        <w:rPr>
          <w:rFonts w:hAnsi="Arial Unicode MS"/>
          <w:sz w:val="20"/>
        </w:rPr>
      </w:pPr>
      <w:r>
        <w:rPr>
          <w:noProof/>
        </w:rPr>
        <w:drawing>
          <wp:inline distT="0" distB="0" distL="0" distR="0">
            <wp:extent cx="361950" cy="390525"/>
            <wp:effectExtent l="19050" t="0" r="0" b="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4B7062">
        <w:rPr>
          <w:rFonts w:hAnsi="Arial Unicode MS"/>
          <w:b/>
          <w:sz w:val="40"/>
        </w:rPr>
        <w:t xml:space="preserve"> Tuesday Tunes:</w:t>
      </w:r>
      <w:r w:rsidR="004B7062">
        <w:rPr>
          <w:rFonts w:hAnsi="Arial Unicode MS"/>
        </w:rPr>
        <w:t xml:space="preserve">  </w:t>
      </w:r>
      <w:r w:rsidR="00C75535">
        <w:rPr>
          <w:rFonts w:hAnsi="Arial Unicode MS"/>
        </w:rPr>
        <w:t xml:space="preserve">Taylor Swift </w:t>
      </w:r>
      <w:r w:rsidR="00C75535">
        <w:rPr>
          <w:rFonts w:hAnsi="Arial Unicode MS"/>
        </w:rPr>
        <w:t>–</w:t>
      </w:r>
      <w:r w:rsidR="00C75535">
        <w:rPr>
          <w:rFonts w:hAnsi="Arial Unicode MS"/>
        </w:rPr>
        <w:t xml:space="preserve"> </w:t>
      </w:r>
      <w:r w:rsidR="00C75535">
        <w:rPr>
          <w:rFonts w:hAnsi="Arial Unicode MS"/>
        </w:rPr>
        <w:t>‘</w:t>
      </w:r>
      <w:r w:rsidR="00C75535">
        <w:rPr>
          <w:rFonts w:hAnsi="Arial Unicode MS"/>
        </w:rPr>
        <w:t>We are never, ever getting back together</w:t>
      </w:r>
      <w:r w:rsidR="00C75535">
        <w:rPr>
          <w:rFonts w:hAnsi="Arial Unicode MS"/>
        </w:rPr>
        <w:t>’</w:t>
      </w:r>
    </w:p>
    <w:tbl>
      <w:tblPr>
        <w:tblW w:w="9756" w:type="dxa"/>
        <w:tblInd w:w="-175" w:type="dxa"/>
        <w:shd w:val="clear" w:color="auto" w:fill="FFFFFF"/>
        <w:tblLayout w:type="fixed"/>
        <w:tblLook w:val="0000"/>
      </w:tblPr>
      <w:tblGrid>
        <w:gridCol w:w="4950"/>
        <w:gridCol w:w="4806"/>
      </w:tblGrid>
      <w:tr w:rsidR="004B7062" w:rsidTr="005E761F">
        <w:trPr>
          <w:cantSplit/>
          <w:trHeight w:val="292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B7062" w:rsidRDefault="00C75535" w:rsidP="00C755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“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We are never, ever, ever getting back together,</w:t>
            </w:r>
          </w:p>
          <w:p w:rsidR="00C75535" w:rsidRDefault="00C75535" w:rsidP="00C755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We are never, ever, ever getting back together,</w:t>
            </w:r>
          </w:p>
          <w:p w:rsidR="00C75535" w:rsidRDefault="00C75535" w:rsidP="00C755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You go talk to your friends, talk to my friends, talk to me</w:t>
            </w:r>
          </w:p>
          <w:p w:rsidR="00C75535" w:rsidRDefault="00C75535" w:rsidP="00C755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But we are never, ever, ever getting back together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”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B7062" w:rsidRDefault="00C75535">
            <w:r>
              <w:t xml:space="preserve">Has anyone ever done anything to you that </w:t>
            </w:r>
            <w:proofErr w:type="gramStart"/>
            <w:r>
              <w:t>is</w:t>
            </w:r>
            <w:proofErr w:type="gramEnd"/>
            <w:r>
              <w:t xml:space="preserve"> impossible or hard to forgive? Have you done something to someone else that they didn’t forgive? </w:t>
            </w:r>
          </w:p>
        </w:tc>
      </w:tr>
    </w:tbl>
    <w:p w:rsidR="004B7062" w:rsidRDefault="0037491E">
      <w:pPr>
        <w:pStyle w:val="Body1"/>
        <w:spacing w:line="240" w:lineRule="auto"/>
        <w:rPr>
          <w:b/>
          <w:sz w:val="28"/>
        </w:rPr>
      </w:pPr>
      <w:r>
        <w:rPr>
          <w:b/>
          <w:sz w:val="28"/>
        </w:rPr>
        <w:t>Write it Right Wednesday</w:t>
      </w:r>
      <w:r w:rsidR="00162B9F">
        <w:rPr>
          <w:b/>
          <w:sz w:val="28"/>
        </w:rPr>
        <w:t>- Circle the correct word for each sentence.</w:t>
      </w:r>
    </w:p>
    <w:p w:rsidR="00162B9F" w:rsidRDefault="00162B9F" w:rsidP="00162B9F">
      <w:pPr>
        <w:pStyle w:val="Body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parents will not (accept, except) any excuses for breaking curfew.</w:t>
      </w:r>
    </w:p>
    <w:p w:rsidR="00162B9F" w:rsidRDefault="00162B9F" w:rsidP="00162B9F">
      <w:pPr>
        <w:pStyle w:val="Body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the guys (accept, except) George were on time for the meeting.</w:t>
      </w:r>
    </w:p>
    <w:p w:rsidR="00162B9F" w:rsidRDefault="00162B9F" w:rsidP="00162B9F">
      <w:pPr>
        <w:pStyle w:val="Body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(advice, advise) to you is to calm down and count to ten.</w:t>
      </w:r>
    </w:p>
    <w:p w:rsidR="00C75535" w:rsidRDefault="00C75535" w:rsidP="00162B9F">
      <w:pPr>
        <w:pStyle w:val="Body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strongly (advice, advise) you to study your Math homework for the test.</w:t>
      </w:r>
    </w:p>
    <w:p w:rsidR="00C75535" w:rsidRPr="00162B9F" w:rsidRDefault="00C75535" w:rsidP="00C75535">
      <w:pPr>
        <w:pStyle w:val="Body1"/>
        <w:spacing w:line="240" w:lineRule="auto"/>
        <w:ind w:left="720"/>
        <w:rPr>
          <w:sz w:val="24"/>
          <w:szCs w:val="24"/>
        </w:rPr>
      </w:pPr>
    </w:p>
    <w:p w:rsidR="0037491E" w:rsidRDefault="0037491E">
      <w:pPr>
        <w:pStyle w:val="Body1"/>
        <w:spacing w:line="240" w:lineRule="auto"/>
        <w:jc w:val="center"/>
        <w:rPr>
          <w:rFonts w:ascii="Arial" w:hAnsi="Arial"/>
          <w:sz w:val="24"/>
        </w:rPr>
      </w:pPr>
    </w:p>
    <w:p w:rsidR="004B7062" w:rsidRDefault="0037491E" w:rsidP="0037491E">
      <w:pPr>
        <w:pStyle w:val="Body1"/>
        <w:spacing w:line="240" w:lineRule="auto"/>
        <w:rPr>
          <w:sz w:val="32"/>
        </w:rPr>
      </w:pPr>
      <w:r>
        <w:rPr>
          <w:noProof/>
        </w:rPr>
        <w:drawing>
          <wp:inline distT="0" distB="0" distL="0" distR="0">
            <wp:extent cx="758808" cy="754728"/>
            <wp:effectExtent l="19050" t="0" r="3192" b="0"/>
            <wp:docPr id="8" name="Picture 4" descr="C:\Users\Roby\AppData\Local\Microsoft\Windows\Temporary Internet Files\Content.IE5\1Q54FVLX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y\AppData\Local\Microsoft\Windows\Temporary Internet Files\Content.IE5\1Q54FVLX\MC9000563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64" cy="7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Take A Stand Thursday</w:t>
      </w:r>
      <w:r w:rsidR="00C02B7A">
        <w:rPr>
          <w:sz w:val="32"/>
        </w:rPr>
        <w:t>~</w:t>
      </w:r>
    </w:p>
    <w:p w:rsidR="00C02B7A" w:rsidRDefault="00C75535" w:rsidP="0037491E">
      <w:pPr>
        <w:pStyle w:val="Bod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Should teens be able to buy violent video games without a parent present?</w:t>
      </w: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P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37491E" w:rsidRPr="00CE7348" w:rsidRDefault="0037491E" w:rsidP="0037491E">
      <w:pPr>
        <w:pStyle w:val="Body1"/>
        <w:spacing w:line="240" w:lineRule="auto"/>
        <w:rPr>
          <w:sz w:val="32"/>
        </w:rPr>
      </w:pPr>
    </w:p>
    <w:p w:rsidR="00C75535" w:rsidRDefault="00C75535" w:rsidP="00CE7348">
      <w:pPr>
        <w:rPr>
          <w:rFonts w:ascii="AR CHRISTY" w:hAnsi="AR CHRISTY"/>
          <w:b/>
          <w:sz w:val="28"/>
        </w:rPr>
      </w:pPr>
    </w:p>
    <w:p w:rsidR="00C75535" w:rsidRDefault="00C75535" w:rsidP="00CE7348">
      <w:pPr>
        <w:rPr>
          <w:rFonts w:ascii="AR CHRISTY" w:hAnsi="AR CHRISTY"/>
          <w:b/>
          <w:sz w:val="28"/>
        </w:rPr>
      </w:pPr>
    </w:p>
    <w:p w:rsidR="00C75535" w:rsidRDefault="00C75535" w:rsidP="00CE7348">
      <w:pPr>
        <w:rPr>
          <w:rFonts w:ascii="AR CHRISTY" w:hAnsi="AR CHRISTY"/>
          <w:b/>
          <w:sz w:val="28"/>
        </w:rPr>
      </w:pPr>
    </w:p>
    <w:p w:rsidR="00C75535" w:rsidRDefault="00C75535" w:rsidP="00CE7348">
      <w:pPr>
        <w:rPr>
          <w:rFonts w:ascii="AR CHRISTY" w:hAnsi="AR CHRISTY"/>
          <w:b/>
          <w:sz w:val="28"/>
        </w:rPr>
      </w:pPr>
    </w:p>
    <w:p w:rsidR="00CE7348" w:rsidRDefault="00CE7348" w:rsidP="00CE7348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19704" cy="770565"/>
            <wp:effectExtent l="95250" t="76200" r="80396" b="67635"/>
            <wp:docPr id="12" name="Picture 6" descr="C:\Documents and Settings\urquhah\Local Settings\Temporary Internet Files\Content.IE5\KT65FOR9\MM90023468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rquhah\Local Settings\Temporary Internet Files\Content.IE5\KT65FOR9\MM900234686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825254">
                      <a:off x="0" y="0"/>
                      <a:ext cx="718982" cy="7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HRISTY" w:hAnsi="AR CHRISTY"/>
          <w:b/>
          <w:sz w:val="28"/>
        </w:rPr>
        <w:t xml:space="preserve">Free </w:t>
      </w:r>
      <w:proofErr w:type="gramStart"/>
      <w:r>
        <w:rPr>
          <w:rFonts w:ascii="AR CHRISTY" w:hAnsi="AR CHRISTY"/>
          <w:b/>
          <w:sz w:val="28"/>
        </w:rPr>
        <w:t>Your</w:t>
      </w:r>
      <w:proofErr w:type="gramEnd"/>
      <w:r>
        <w:rPr>
          <w:rFonts w:ascii="AR CHRISTY" w:hAnsi="AR CHRISTY"/>
          <w:b/>
          <w:sz w:val="28"/>
        </w:rPr>
        <w:t xml:space="preserve"> Mind Friday: </w:t>
      </w:r>
      <w:r>
        <w:rPr>
          <w:rFonts w:ascii="Arial" w:hAnsi="Arial"/>
        </w:rPr>
        <w:t>Take a few minutes to reflect on something that you may have read, seen, listened to, or heard this week. Your reflection may be words, drawings, or a combination of both.</w:t>
      </w:r>
    </w:p>
    <w:p w:rsidR="004B7062" w:rsidRDefault="004B7062">
      <w:pPr>
        <w:pStyle w:val="Body1"/>
        <w:spacing w:line="240" w:lineRule="auto"/>
        <w:rPr>
          <w:rFonts w:ascii="Verdana" w:hAnsi="Verdana"/>
          <w:sz w:val="24"/>
        </w:rPr>
      </w:pPr>
    </w:p>
    <w:p w:rsidR="004B7062" w:rsidRDefault="004B7062">
      <w:pPr>
        <w:pStyle w:val="Body1"/>
        <w:spacing w:line="240" w:lineRule="auto"/>
        <w:rPr>
          <w:rFonts w:ascii="Arial" w:hAnsi="Arial"/>
        </w:rPr>
      </w:pPr>
    </w:p>
    <w:p w:rsidR="004B7062" w:rsidRDefault="004B7062">
      <w:pPr>
        <w:pStyle w:val="Body1"/>
        <w:spacing w:line="240" w:lineRule="auto"/>
        <w:rPr>
          <w:rFonts w:ascii="Arial" w:hAnsi="Arial"/>
        </w:rPr>
      </w:pPr>
    </w:p>
    <w:sectPr w:rsidR="004B7062" w:rsidSect="00BF5EE8">
      <w:headerReference w:type="default" r:id="rId11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3E" w:rsidRDefault="004D533E">
      <w:r>
        <w:separator/>
      </w:r>
    </w:p>
  </w:endnote>
  <w:endnote w:type="continuationSeparator" w:id="0">
    <w:p w:rsidR="004D533E" w:rsidRDefault="004D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3E" w:rsidRDefault="004D533E">
      <w:r>
        <w:separator/>
      </w:r>
    </w:p>
  </w:footnote>
  <w:footnote w:type="continuationSeparator" w:id="0">
    <w:p w:rsidR="004D533E" w:rsidRDefault="004D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3E" w:rsidRPr="005E761F" w:rsidRDefault="004D533E" w:rsidP="005E761F">
    <w:pPr>
      <w:tabs>
        <w:tab w:val="left" w:pos="0"/>
        <w:tab w:val="left" w:pos="3840"/>
        <w:tab w:val="center" w:pos="4680"/>
        <w:tab w:val="center" w:pos="4680"/>
        <w:tab w:val="center" w:pos="4680"/>
        <w:tab w:val="right" w:pos="9340"/>
        <w:tab w:val="right" w:pos="9340"/>
        <w:tab w:val="right" w:pos="9360"/>
      </w:tabs>
      <w:jc w:val="center"/>
      <w:outlineLvl w:val="0"/>
      <w:rPr>
        <w:rFonts w:ascii="Helvetica" w:eastAsia="Arial Unicode MS" w:hAnsi="Helvetica"/>
        <w:b/>
        <w:i/>
        <w:color w:val="000000"/>
        <w:sz w:val="40"/>
        <w:u w:color="000000"/>
      </w:rPr>
    </w:pPr>
    <w:r w:rsidRPr="005E761F">
      <w:rPr>
        <w:rFonts w:ascii="Helvetica" w:eastAsia="Arial Unicode MS" w:hAnsi="Arial Unicode MS"/>
        <w:b/>
        <w:i/>
        <w:color w:val="000000"/>
        <w:sz w:val="40"/>
        <w:u w:color="000000"/>
      </w:rPr>
      <w:t>ELA Daily Doozies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999"/>
    <w:multiLevelType w:val="hybridMultilevel"/>
    <w:tmpl w:val="5E18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2336"/>
    <w:rsid w:val="000B4F5C"/>
    <w:rsid w:val="00120FC9"/>
    <w:rsid w:val="00122336"/>
    <w:rsid w:val="00125550"/>
    <w:rsid w:val="00162B9F"/>
    <w:rsid w:val="00276886"/>
    <w:rsid w:val="0037491E"/>
    <w:rsid w:val="004B7062"/>
    <w:rsid w:val="004D533E"/>
    <w:rsid w:val="00510019"/>
    <w:rsid w:val="005E761F"/>
    <w:rsid w:val="00743079"/>
    <w:rsid w:val="007927A3"/>
    <w:rsid w:val="008D0C1B"/>
    <w:rsid w:val="00B174A9"/>
    <w:rsid w:val="00BF5EE8"/>
    <w:rsid w:val="00C02B7A"/>
    <w:rsid w:val="00C305E4"/>
    <w:rsid w:val="00C75535"/>
    <w:rsid w:val="00CE7348"/>
    <w:rsid w:val="00DF449D"/>
    <w:rsid w:val="00E9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F5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F5EE8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alloonText">
    <w:name w:val="Balloon Text"/>
    <w:basedOn w:val="Normal"/>
    <w:link w:val="BalloonTextChar"/>
    <w:locked/>
    <w:rsid w:val="004B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0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B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7062"/>
    <w:rPr>
      <w:rFonts w:ascii="Courier New" w:hAnsi="Courier New" w:cs="Courier New"/>
    </w:rPr>
  </w:style>
  <w:style w:type="paragraph" w:styleId="Header">
    <w:name w:val="header"/>
    <w:basedOn w:val="Normal"/>
    <w:link w:val="HeaderChar"/>
    <w:locked/>
    <w:rsid w:val="005E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61F"/>
    <w:rPr>
      <w:sz w:val="24"/>
      <w:szCs w:val="24"/>
    </w:rPr>
  </w:style>
  <w:style w:type="paragraph" w:styleId="Footer">
    <w:name w:val="footer"/>
    <w:basedOn w:val="Normal"/>
    <w:link w:val="FooterChar"/>
    <w:locked/>
    <w:rsid w:val="005E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6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647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Plymouth-Canton</dc:creator>
  <cp:lastModifiedBy>Plymouth-Canton</cp:lastModifiedBy>
  <cp:revision>2</cp:revision>
  <cp:lastPrinted>2013-09-23T11:44:00Z</cp:lastPrinted>
  <dcterms:created xsi:type="dcterms:W3CDTF">2013-09-27T15:36:00Z</dcterms:created>
  <dcterms:modified xsi:type="dcterms:W3CDTF">2013-09-27T15:36:00Z</dcterms:modified>
</cp:coreProperties>
</file>